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E166A" w14:textId="77777777" w:rsidR="00E4646E" w:rsidRDefault="00E4646E" w:rsidP="00E4646E">
      <w:pPr>
        <w:spacing w:after="0" w:line="240" w:lineRule="auto"/>
        <w:rPr>
          <w:rFonts w:ascii="Times New Roman" w:hAnsi="Times New Roman" w:cs="Times New Roman"/>
          <w:sz w:val="24"/>
          <w:szCs w:val="24"/>
        </w:rPr>
      </w:pPr>
    </w:p>
    <w:p w14:paraId="6710080A" w14:textId="77777777" w:rsidR="0030077F" w:rsidRPr="004B6728" w:rsidRDefault="0030077F" w:rsidP="0030077F">
      <w:pPr>
        <w:spacing w:after="0"/>
        <w:jc w:val="center"/>
        <w:rPr>
          <w:rFonts w:ascii="Cambria" w:hAnsi="Cambria"/>
          <w:b/>
          <w:bCs/>
          <w:sz w:val="24"/>
          <w:szCs w:val="24"/>
        </w:rPr>
      </w:pPr>
      <w:r w:rsidRPr="004B6728">
        <w:rPr>
          <w:rFonts w:ascii="Cambria" w:hAnsi="Cambria"/>
          <w:b/>
          <w:bCs/>
          <w:sz w:val="24"/>
          <w:szCs w:val="24"/>
        </w:rPr>
        <w:t>FACILITY RENTAL GUIDELINES</w:t>
      </w:r>
    </w:p>
    <w:p w14:paraId="6D11583F" w14:textId="0A3BA07D" w:rsidR="0030077F" w:rsidRPr="004B6728" w:rsidRDefault="0030077F" w:rsidP="0030077F">
      <w:pPr>
        <w:spacing w:after="0"/>
        <w:jc w:val="center"/>
        <w:rPr>
          <w:rFonts w:ascii="Cambria" w:hAnsi="Cambria"/>
          <w:b/>
          <w:bCs/>
          <w:sz w:val="24"/>
          <w:szCs w:val="24"/>
        </w:rPr>
      </w:pPr>
      <w:r w:rsidRPr="004B6728">
        <w:rPr>
          <w:rFonts w:ascii="Cambria" w:hAnsi="Cambria"/>
          <w:b/>
          <w:bCs/>
          <w:sz w:val="24"/>
          <w:szCs w:val="24"/>
        </w:rPr>
        <w:t>202</w:t>
      </w:r>
      <w:r w:rsidR="00930764" w:rsidRPr="004B6728">
        <w:rPr>
          <w:rFonts w:ascii="Cambria" w:hAnsi="Cambria"/>
          <w:b/>
          <w:bCs/>
          <w:sz w:val="24"/>
          <w:szCs w:val="24"/>
        </w:rPr>
        <w:t>6</w:t>
      </w:r>
    </w:p>
    <w:p w14:paraId="4D736950" w14:textId="77777777" w:rsidR="0030077F" w:rsidRPr="004B6728" w:rsidRDefault="0030077F" w:rsidP="0030077F">
      <w:pPr>
        <w:spacing w:after="0"/>
        <w:rPr>
          <w:rFonts w:ascii="Cambria" w:hAnsi="Cambria"/>
          <w:b/>
          <w:bCs/>
          <w:sz w:val="24"/>
          <w:szCs w:val="24"/>
        </w:rPr>
      </w:pPr>
    </w:p>
    <w:p w14:paraId="5F9C08CA" w14:textId="77777777" w:rsidR="0030077F" w:rsidRPr="004B6728" w:rsidRDefault="0030077F" w:rsidP="0030077F">
      <w:pPr>
        <w:spacing w:after="0"/>
        <w:rPr>
          <w:rFonts w:ascii="Cambria" w:hAnsi="Cambria"/>
          <w:b/>
          <w:bCs/>
          <w:sz w:val="24"/>
          <w:szCs w:val="24"/>
        </w:rPr>
      </w:pPr>
      <w:r w:rsidRPr="004B6728">
        <w:rPr>
          <w:rFonts w:ascii="Cambria" w:hAnsi="Cambria"/>
          <w:b/>
          <w:bCs/>
          <w:sz w:val="24"/>
          <w:szCs w:val="24"/>
        </w:rPr>
        <w:t xml:space="preserve">INTRODUCTION </w:t>
      </w:r>
    </w:p>
    <w:p w14:paraId="000A085A" w14:textId="4A2F5173" w:rsidR="0030077F" w:rsidRPr="004B6728" w:rsidRDefault="0030077F" w:rsidP="0030077F">
      <w:pPr>
        <w:spacing w:after="0"/>
        <w:rPr>
          <w:rFonts w:ascii="Cambria" w:hAnsi="Cambria"/>
          <w:sz w:val="24"/>
          <w:szCs w:val="24"/>
        </w:rPr>
      </w:pPr>
      <w:r w:rsidRPr="004B6728">
        <w:rPr>
          <w:rFonts w:ascii="Cambria" w:hAnsi="Cambria"/>
          <w:sz w:val="24"/>
          <w:szCs w:val="24"/>
        </w:rPr>
        <w:t>The Herbert Hoover Presidential</w:t>
      </w:r>
      <w:r w:rsidR="00477EE4" w:rsidRPr="004B6728">
        <w:rPr>
          <w:rFonts w:ascii="Cambria" w:hAnsi="Cambria"/>
          <w:sz w:val="24"/>
          <w:szCs w:val="24"/>
        </w:rPr>
        <w:t xml:space="preserve"> Library and</w:t>
      </w:r>
      <w:r w:rsidRPr="004B6728">
        <w:rPr>
          <w:rFonts w:ascii="Cambria" w:hAnsi="Cambria"/>
          <w:sz w:val="24"/>
          <w:szCs w:val="24"/>
        </w:rPr>
        <w:t xml:space="preserve"> Museum is operated by the National Archives and Records Administration. The Hoover Museum welcomes the use of its facilities by civic groups, businesses, and other organizations for meetings and special events. The Museum’s primary purpose for renting its facilities is to provide the community with greater exposure to its</w:t>
      </w:r>
      <w:r w:rsidR="00930764" w:rsidRPr="004B6728">
        <w:rPr>
          <w:rFonts w:ascii="Cambria" w:hAnsi="Cambria"/>
          <w:sz w:val="24"/>
          <w:szCs w:val="24"/>
        </w:rPr>
        <w:t xml:space="preserve"> civic and </w:t>
      </w:r>
      <w:r w:rsidRPr="004B6728">
        <w:rPr>
          <w:rFonts w:ascii="Cambria" w:hAnsi="Cambria"/>
          <w:sz w:val="24"/>
          <w:szCs w:val="24"/>
        </w:rPr>
        <w:t xml:space="preserve">educational </w:t>
      </w:r>
      <w:r w:rsidR="00930764" w:rsidRPr="004B6728">
        <w:rPr>
          <w:rFonts w:ascii="Cambria" w:hAnsi="Cambria"/>
          <w:sz w:val="24"/>
          <w:szCs w:val="24"/>
        </w:rPr>
        <w:t>value; rentals also</w:t>
      </w:r>
      <w:r w:rsidRPr="004B6728">
        <w:rPr>
          <w:rFonts w:ascii="Cambria" w:hAnsi="Cambria"/>
          <w:sz w:val="24"/>
          <w:szCs w:val="24"/>
        </w:rPr>
        <w:t xml:space="preserve"> generate </w:t>
      </w:r>
      <w:r w:rsidR="00930764" w:rsidRPr="004B6728">
        <w:rPr>
          <w:rFonts w:ascii="Cambria" w:hAnsi="Cambria"/>
          <w:sz w:val="24"/>
          <w:szCs w:val="24"/>
        </w:rPr>
        <w:t>revenue</w:t>
      </w:r>
      <w:r w:rsidRPr="004B6728">
        <w:rPr>
          <w:rFonts w:ascii="Cambria" w:hAnsi="Cambria"/>
          <w:sz w:val="24"/>
          <w:szCs w:val="24"/>
        </w:rPr>
        <w:t xml:space="preserve"> to support </w:t>
      </w:r>
      <w:r w:rsidR="00811ECF" w:rsidRPr="004B6728">
        <w:rPr>
          <w:rFonts w:ascii="Cambria" w:hAnsi="Cambria"/>
          <w:sz w:val="24"/>
          <w:szCs w:val="24"/>
        </w:rPr>
        <w:t>museum programs</w:t>
      </w:r>
      <w:r w:rsidRPr="004B6728">
        <w:rPr>
          <w:rFonts w:ascii="Cambria" w:hAnsi="Cambria"/>
          <w:sz w:val="24"/>
          <w:szCs w:val="24"/>
        </w:rPr>
        <w:t xml:space="preserve">. Due to the nature of the institution, activities must be appropriate for a museum setting.  </w:t>
      </w:r>
    </w:p>
    <w:p w14:paraId="1BEF0571" w14:textId="77777777" w:rsidR="0030077F" w:rsidRPr="00B92CC1" w:rsidRDefault="0030077F" w:rsidP="0030077F">
      <w:pPr>
        <w:spacing w:after="0"/>
        <w:rPr>
          <w:rFonts w:ascii="Cambria" w:hAnsi="Cambria"/>
          <w:sz w:val="24"/>
          <w:szCs w:val="24"/>
        </w:rPr>
      </w:pPr>
    </w:p>
    <w:p w14:paraId="3BB081FD"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GENERAL INFORMATION </w:t>
      </w:r>
    </w:p>
    <w:p w14:paraId="184B0B60" w14:textId="77777777" w:rsidR="004B6728" w:rsidRPr="00B92CC1" w:rsidRDefault="0030077F" w:rsidP="004B6728">
      <w:pPr>
        <w:spacing w:after="0"/>
        <w:rPr>
          <w:rFonts w:ascii="Cambria" w:hAnsi="Cambria"/>
          <w:sz w:val="24"/>
          <w:szCs w:val="24"/>
        </w:rPr>
      </w:pPr>
      <w:r w:rsidRPr="00B92CC1">
        <w:rPr>
          <w:rFonts w:ascii="Cambria" w:hAnsi="Cambria"/>
          <w:sz w:val="24"/>
          <w:szCs w:val="24"/>
        </w:rPr>
        <w:t xml:space="preserve">General information about facility rentals may be obtained by contacting the Gift Shop Manager </w:t>
      </w:r>
      <w:proofErr w:type="gramStart"/>
      <w:r w:rsidRPr="00B92CC1">
        <w:rPr>
          <w:rFonts w:ascii="Cambria" w:hAnsi="Cambria"/>
          <w:sz w:val="24"/>
          <w:szCs w:val="24"/>
        </w:rPr>
        <w:t>at</w:t>
      </w:r>
      <w:proofErr w:type="gramEnd"/>
      <w:r w:rsidRPr="00B92CC1">
        <w:rPr>
          <w:rFonts w:ascii="Cambria" w:hAnsi="Cambria"/>
          <w:sz w:val="24"/>
          <w:szCs w:val="24"/>
        </w:rPr>
        <w:t xml:space="preserve"> 319-</w:t>
      </w:r>
      <w:r w:rsidR="005D7F12">
        <w:rPr>
          <w:rFonts w:ascii="Cambria" w:hAnsi="Cambria"/>
          <w:sz w:val="24"/>
          <w:szCs w:val="24"/>
        </w:rPr>
        <w:t>259-8331</w:t>
      </w:r>
      <w:r w:rsidRPr="00B92CC1">
        <w:rPr>
          <w:rFonts w:ascii="Cambria" w:hAnsi="Cambria"/>
          <w:sz w:val="24"/>
          <w:szCs w:val="24"/>
        </w:rPr>
        <w:t xml:space="preserve">. </w:t>
      </w:r>
      <w:r w:rsidR="004B6728" w:rsidRPr="00B92CC1">
        <w:rPr>
          <w:rFonts w:ascii="Cambria" w:hAnsi="Cambria"/>
          <w:sz w:val="24"/>
          <w:szCs w:val="24"/>
        </w:rPr>
        <w:t>All reservations for facility rentals must be confirmed</w:t>
      </w:r>
      <w:r w:rsidR="004B6728">
        <w:rPr>
          <w:rFonts w:ascii="Cambria" w:hAnsi="Cambria"/>
          <w:sz w:val="24"/>
          <w:szCs w:val="24"/>
        </w:rPr>
        <w:t>,</w:t>
      </w:r>
      <w:r w:rsidR="004B6728" w:rsidRPr="00B92CC1">
        <w:rPr>
          <w:rFonts w:ascii="Cambria" w:hAnsi="Cambria"/>
          <w:sz w:val="24"/>
          <w:szCs w:val="24"/>
        </w:rPr>
        <w:t xml:space="preserve"> and the appropriate forms completed </w:t>
      </w:r>
      <w:r w:rsidR="004B6728">
        <w:rPr>
          <w:rFonts w:ascii="Cambria" w:hAnsi="Cambria"/>
          <w:sz w:val="24"/>
          <w:szCs w:val="24"/>
        </w:rPr>
        <w:t>in advance</w:t>
      </w:r>
      <w:r w:rsidR="004B6728" w:rsidRPr="00B92CC1">
        <w:rPr>
          <w:rFonts w:ascii="Cambria" w:hAnsi="Cambria"/>
          <w:sz w:val="24"/>
          <w:szCs w:val="24"/>
        </w:rPr>
        <w:t xml:space="preserve">.  </w:t>
      </w:r>
    </w:p>
    <w:p w14:paraId="7283EA3A" w14:textId="77777777" w:rsidR="0030077F" w:rsidRPr="00B92CC1" w:rsidRDefault="0030077F" w:rsidP="0030077F">
      <w:pPr>
        <w:spacing w:after="0"/>
        <w:rPr>
          <w:rFonts w:ascii="Cambria" w:hAnsi="Cambria"/>
          <w:sz w:val="24"/>
          <w:szCs w:val="24"/>
        </w:rPr>
      </w:pPr>
    </w:p>
    <w:p w14:paraId="49BDB479"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GUIDELINES </w:t>
      </w:r>
    </w:p>
    <w:p w14:paraId="0DC1541C" w14:textId="51B6D8A1" w:rsidR="0030077F" w:rsidRPr="00B92CC1" w:rsidRDefault="0030077F" w:rsidP="0030077F">
      <w:pPr>
        <w:spacing w:after="0"/>
        <w:rPr>
          <w:rFonts w:ascii="Cambria" w:hAnsi="Cambria"/>
          <w:sz w:val="24"/>
          <w:szCs w:val="24"/>
        </w:rPr>
      </w:pPr>
      <w:r w:rsidRPr="00B92CC1">
        <w:rPr>
          <w:rFonts w:ascii="Cambria" w:hAnsi="Cambria"/>
          <w:sz w:val="24"/>
          <w:szCs w:val="24"/>
        </w:rPr>
        <w:t>Events must be cultural, recreational, corporate</w:t>
      </w:r>
      <w:r w:rsidR="00477EE4">
        <w:rPr>
          <w:rFonts w:ascii="Cambria" w:hAnsi="Cambria"/>
          <w:sz w:val="24"/>
          <w:szCs w:val="24"/>
        </w:rPr>
        <w:t>,</w:t>
      </w:r>
      <w:r w:rsidRPr="00B92CC1">
        <w:rPr>
          <w:rFonts w:ascii="Cambria" w:hAnsi="Cambria"/>
          <w:sz w:val="24"/>
          <w:szCs w:val="24"/>
        </w:rPr>
        <w:t xml:space="preserve"> and/or educational in nature. Personal or commercial events must be approved by the Museum Director. </w:t>
      </w:r>
      <w:r w:rsidR="00930764" w:rsidRPr="004B6728">
        <w:rPr>
          <w:rFonts w:ascii="Cambria" w:hAnsi="Cambria"/>
          <w:sz w:val="24"/>
          <w:szCs w:val="24"/>
        </w:rPr>
        <w:t>Partisan political activities</w:t>
      </w:r>
      <w:r w:rsidRPr="004B6728">
        <w:rPr>
          <w:rFonts w:ascii="Cambria" w:hAnsi="Cambria"/>
          <w:sz w:val="24"/>
          <w:szCs w:val="24"/>
        </w:rPr>
        <w:t xml:space="preserve"> </w:t>
      </w:r>
      <w:r w:rsidRPr="00B92CC1">
        <w:rPr>
          <w:rFonts w:ascii="Cambria" w:hAnsi="Cambria"/>
          <w:sz w:val="24"/>
          <w:szCs w:val="24"/>
        </w:rPr>
        <w:t xml:space="preserve">are not permitted. No implications can be made through written material or media relations that the Hoover Museum is sponsoring the event or has endorsed the organization sponsoring the event. </w:t>
      </w:r>
      <w:r w:rsidR="000500F7">
        <w:rPr>
          <w:rFonts w:ascii="Cambria" w:hAnsi="Cambria"/>
          <w:sz w:val="24"/>
          <w:szCs w:val="24"/>
        </w:rPr>
        <w:t>S</w:t>
      </w:r>
      <w:r w:rsidRPr="00B92CC1">
        <w:rPr>
          <w:rFonts w:ascii="Cambria" w:hAnsi="Cambria"/>
          <w:sz w:val="24"/>
          <w:szCs w:val="24"/>
        </w:rPr>
        <w:t>ales promotions and/or services</w:t>
      </w:r>
      <w:r w:rsidR="000500F7">
        <w:rPr>
          <w:rFonts w:ascii="Cambria" w:hAnsi="Cambria"/>
          <w:sz w:val="24"/>
          <w:szCs w:val="24"/>
        </w:rPr>
        <w:t xml:space="preserve"> are prohibited</w:t>
      </w:r>
      <w:r w:rsidRPr="00B92CC1">
        <w:rPr>
          <w:rFonts w:ascii="Cambria" w:hAnsi="Cambria"/>
          <w:sz w:val="24"/>
          <w:szCs w:val="24"/>
        </w:rPr>
        <w:t xml:space="preserve">.  </w:t>
      </w:r>
    </w:p>
    <w:p w14:paraId="4CC47AF5" w14:textId="77777777" w:rsidR="0030077F" w:rsidRPr="00B92CC1" w:rsidRDefault="0030077F" w:rsidP="0030077F">
      <w:pPr>
        <w:spacing w:after="0"/>
        <w:rPr>
          <w:rFonts w:ascii="Cambria" w:hAnsi="Cambria"/>
          <w:b/>
          <w:bCs/>
          <w:sz w:val="24"/>
          <w:szCs w:val="24"/>
        </w:rPr>
      </w:pPr>
    </w:p>
    <w:p w14:paraId="28ADD91B" w14:textId="77777777" w:rsidR="0030077F" w:rsidRDefault="0030077F" w:rsidP="0030077F">
      <w:pPr>
        <w:spacing w:after="0"/>
        <w:rPr>
          <w:rFonts w:ascii="Cambria" w:hAnsi="Cambria"/>
          <w:b/>
          <w:bCs/>
          <w:sz w:val="24"/>
          <w:szCs w:val="24"/>
        </w:rPr>
      </w:pPr>
      <w:r w:rsidRPr="00B92CC1">
        <w:rPr>
          <w:rFonts w:ascii="Cambria" w:hAnsi="Cambria"/>
          <w:b/>
          <w:bCs/>
          <w:sz w:val="24"/>
          <w:szCs w:val="24"/>
        </w:rPr>
        <w:t xml:space="preserve">SPACE AVAILABILITY </w:t>
      </w:r>
    </w:p>
    <w:p w14:paraId="306E9AF4" w14:textId="4F021B15" w:rsidR="0030077F" w:rsidRDefault="0030077F" w:rsidP="0030077F">
      <w:pPr>
        <w:spacing w:after="0"/>
        <w:rPr>
          <w:rFonts w:ascii="Cambria" w:hAnsi="Cambria"/>
          <w:b/>
          <w:bCs/>
          <w:sz w:val="24"/>
          <w:szCs w:val="24"/>
        </w:rPr>
      </w:pPr>
      <w:r w:rsidRPr="00B92CC1">
        <w:rPr>
          <w:rFonts w:ascii="Cambria" w:hAnsi="Cambria"/>
          <w:b/>
          <w:bCs/>
          <w:sz w:val="24"/>
          <w:szCs w:val="24"/>
        </w:rPr>
        <w:t xml:space="preserve">Museum Main Lobby and Olberg </w:t>
      </w:r>
      <w:r w:rsidR="00930764">
        <w:rPr>
          <w:rFonts w:ascii="Cambria" w:hAnsi="Cambria"/>
          <w:b/>
          <w:bCs/>
          <w:sz w:val="24"/>
          <w:szCs w:val="24"/>
        </w:rPr>
        <w:t xml:space="preserve">Multipurpose </w:t>
      </w:r>
      <w:r w:rsidRPr="00B92CC1">
        <w:rPr>
          <w:rFonts w:ascii="Cambria" w:hAnsi="Cambria"/>
          <w:b/>
          <w:bCs/>
          <w:sz w:val="24"/>
          <w:szCs w:val="24"/>
        </w:rPr>
        <w:t>Room:</w:t>
      </w:r>
      <w:r w:rsidRPr="00B92CC1">
        <w:rPr>
          <w:rFonts w:ascii="Cambria" w:hAnsi="Cambria"/>
          <w:sz w:val="24"/>
          <w:szCs w:val="24"/>
        </w:rPr>
        <w:t xml:space="preserve"> These spaces can be used for receptions</w:t>
      </w:r>
      <w:r w:rsidR="004B6728">
        <w:rPr>
          <w:rFonts w:ascii="Cambria" w:hAnsi="Cambria"/>
          <w:sz w:val="24"/>
          <w:szCs w:val="24"/>
        </w:rPr>
        <w:t>/events</w:t>
      </w:r>
      <w:r w:rsidRPr="00B92CC1">
        <w:rPr>
          <w:rFonts w:ascii="Cambria" w:hAnsi="Cambria"/>
          <w:sz w:val="24"/>
          <w:szCs w:val="24"/>
        </w:rPr>
        <w:t xml:space="preserve">.  </w:t>
      </w:r>
      <w:r w:rsidR="00280A6B" w:rsidRPr="004B6728">
        <w:rPr>
          <w:rFonts w:ascii="Cambria" w:hAnsi="Cambria"/>
          <w:sz w:val="24"/>
          <w:szCs w:val="24"/>
        </w:rPr>
        <w:t>C</w:t>
      </w:r>
      <w:r w:rsidRPr="004B6728">
        <w:rPr>
          <w:rFonts w:ascii="Cambria" w:hAnsi="Cambria"/>
          <w:sz w:val="24"/>
          <w:szCs w:val="24"/>
        </w:rPr>
        <w:t xml:space="preserve">apacity </w:t>
      </w:r>
      <w:r w:rsidR="00B3661C" w:rsidRPr="004B6728">
        <w:rPr>
          <w:rFonts w:ascii="Cambria" w:hAnsi="Cambria"/>
          <w:sz w:val="24"/>
          <w:szCs w:val="24"/>
        </w:rPr>
        <w:t>varies by use and configuration;</w:t>
      </w:r>
      <w:r w:rsidRPr="004B6728">
        <w:rPr>
          <w:rFonts w:ascii="Cambria" w:hAnsi="Cambria"/>
          <w:sz w:val="24"/>
          <w:szCs w:val="24"/>
        </w:rPr>
        <w:t xml:space="preserve"> </w:t>
      </w:r>
      <w:r w:rsidR="00280A6B" w:rsidRPr="004B6728">
        <w:rPr>
          <w:rFonts w:ascii="Cambria" w:hAnsi="Cambria"/>
          <w:sz w:val="24"/>
          <w:szCs w:val="24"/>
        </w:rPr>
        <w:t xml:space="preserve">an event with 30 to 75 people could comfortably use this space depending upon configuration. </w:t>
      </w:r>
      <w:r w:rsidRPr="004B6728">
        <w:rPr>
          <w:rFonts w:ascii="Cambria" w:hAnsi="Cambria"/>
          <w:sz w:val="24"/>
          <w:szCs w:val="24"/>
        </w:rPr>
        <w:t xml:space="preserve"> </w:t>
      </w:r>
      <w:r>
        <w:rPr>
          <w:rFonts w:ascii="Cambria" w:hAnsi="Cambria"/>
          <w:sz w:val="24"/>
          <w:szCs w:val="24"/>
        </w:rPr>
        <w:t>T</w:t>
      </w:r>
      <w:r w:rsidRPr="00B92CC1">
        <w:rPr>
          <w:rFonts w:ascii="Cambria" w:hAnsi="Cambria"/>
          <w:sz w:val="24"/>
          <w:szCs w:val="24"/>
        </w:rPr>
        <w:t xml:space="preserve">his space is available after 5:00 p.m. upon request.   </w:t>
      </w:r>
    </w:p>
    <w:p w14:paraId="1E3B5AAF" w14:textId="04DAD629" w:rsidR="0030077F" w:rsidRDefault="00B3661C" w:rsidP="0030077F">
      <w:pPr>
        <w:spacing w:after="0"/>
        <w:rPr>
          <w:rFonts w:ascii="Cambria" w:hAnsi="Cambria"/>
          <w:sz w:val="24"/>
          <w:szCs w:val="24"/>
        </w:rPr>
      </w:pPr>
      <w:r>
        <w:rPr>
          <w:rFonts w:ascii="Cambria" w:hAnsi="Cambria"/>
          <w:b/>
          <w:bCs/>
          <w:sz w:val="24"/>
          <w:szCs w:val="24"/>
        </w:rPr>
        <w:t xml:space="preserve">Figge </w:t>
      </w:r>
      <w:r w:rsidR="0030077F" w:rsidRPr="00B92CC1">
        <w:rPr>
          <w:rFonts w:ascii="Cambria" w:hAnsi="Cambria"/>
          <w:b/>
          <w:bCs/>
          <w:sz w:val="24"/>
          <w:szCs w:val="24"/>
        </w:rPr>
        <w:t>Auditorium</w:t>
      </w:r>
      <w:r w:rsidRPr="00B92CC1">
        <w:rPr>
          <w:rFonts w:ascii="Cambria" w:hAnsi="Cambria"/>
          <w:b/>
          <w:bCs/>
          <w:sz w:val="24"/>
          <w:szCs w:val="24"/>
        </w:rPr>
        <w:t xml:space="preserve">: </w:t>
      </w:r>
      <w:r w:rsidRPr="004B6728">
        <w:rPr>
          <w:rFonts w:ascii="Cambria" w:hAnsi="Cambria"/>
          <w:sz w:val="24"/>
          <w:szCs w:val="24"/>
        </w:rPr>
        <w:t>The</w:t>
      </w:r>
      <w:r w:rsidR="0030077F" w:rsidRPr="004B6728">
        <w:rPr>
          <w:rFonts w:ascii="Cambria" w:hAnsi="Cambria"/>
          <w:sz w:val="24"/>
          <w:szCs w:val="24"/>
        </w:rPr>
        <w:t xml:space="preserve"> auditorium </w:t>
      </w:r>
      <w:r w:rsidRPr="004B6728">
        <w:rPr>
          <w:rFonts w:ascii="Cambria" w:hAnsi="Cambria"/>
          <w:sz w:val="24"/>
          <w:szCs w:val="24"/>
        </w:rPr>
        <w:t>seats</w:t>
      </w:r>
      <w:r w:rsidR="0030077F" w:rsidRPr="004B6728">
        <w:rPr>
          <w:rFonts w:ascii="Cambria" w:hAnsi="Cambria"/>
          <w:sz w:val="24"/>
          <w:szCs w:val="24"/>
        </w:rPr>
        <w:t xml:space="preserve"> 1</w:t>
      </w:r>
      <w:r w:rsidR="00F822EE" w:rsidRPr="004B6728">
        <w:rPr>
          <w:rFonts w:ascii="Cambria" w:hAnsi="Cambria"/>
          <w:sz w:val="24"/>
          <w:szCs w:val="24"/>
        </w:rPr>
        <w:t>75</w:t>
      </w:r>
      <w:r w:rsidR="0030077F" w:rsidRPr="004B6728">
        <w:rPr>
          <w:rFonts w:ascii="Cambria" w:hAnsi="Cambria"/>
          <w:sz w:val="24"/>
          <w:szCs w:val="24"/>
        </w:rPr>
        <w:t xml:space="preserve"> people</w:t>
      </w:r>
      <w:r w:rsidRPr="004B6728">
        <w:rPr>
          <w:rFonts w:ascii="Cambria" w:hAnsi="Cambria"/>
          <w:sz w:val="24"/>
          <w:szCs w:val="24"/>
        </w:rPr>
        <w:t xml:space="preserve">.  </w:t>
      </w:r>
      <w:r w:rsidR="0030077F" w:rsidRPr="004B6728">
        <w:rPr>
          <w:rFonts w:ascii="Cambria" w:hAnsi="Cambria"/>
          <w:sz w:val="24"/>
          <w:szCs w:val="24"/>
        </w:rPr>
        <w:t xml:space="preserve"> </w:t>
      </w:r>
      <w:r w:rsidRPr="004B6728">
        <w:rPr>
          <w:rFonts w:ascii="Cambria" w:hAnsi="Cambria"/>
          <w:sz w:val="24"/>
          <w:szCs w:val="24"/>
        </w:rPr>
        <w:t>The auditorium is equipped with adjustable stage lighting</w:t>
      </w:r>
      <w:r w:rsidR="00153BBC" w:rsidRPr="004B6728">
        <w:rPr>
          <w:rFonts w:ascii="Cambria" w:hAnsi="Cambria"/>
          <w:sz w:val="24"/>
          <w:szCs w:val="24"/>
        </w:rPr>
        <w:t xml:space="preserve"> and a</w:t>
      </w:r>
      <w:r w:rsidR="008942E9" w:rsidRPr="004B6728">
        <w:rPr>
          <w:rFonts w:ascii="Cambria" w:hAnsi="Cambria"/>
          <w:sz w:val="24"/>
          <w:szCs w:val="24"/>
        </w:rPr>
        <w:t xml:space="preserve"> </w:t>
      </w:r>
      <w:r w:rsidR="00153BBC" w:rsidRPr="004B6728">
        <w:rPr>
          <w:rFonts w:ascii="Cambria" w:hAnsi="Cambria"/>
          <w:sz w:val="24"/>
          <w:szCs w:val="24"/>
        </w:rPr>
        <w:t xml:space="preserve">modern </w:t>
      </w:r>
      <w:r w:rsidRPr="004B6728">
        <w:rPr>
          <w:rFonts w:ascii="Cambria" w:hAnsi="Cambria"/>
          <w:sz w:val="24"/>
          <w:szCs w:val="24"/>
        </w:rPr>
        <w:t xml:space="preserve">podium </w:t>
      </w:r>
      <w:r w:rsidR="008942E9" w:rsidRPr="004B6728">
        <w:rPr>
          <w:rFonts w:ascii="Cambria" w:hAnsi="Cambria"/>
          <w:sz w:val="24"/>
          <w:szCs w:val="24"/>
        </w:rPr>
        <w:t xml:space="preserve">style </w:t>
      </w:r>
      <w:r w:rsidRPr="004B6728">
        <w:rPr>
          <w:rFonts w:ascii="Cambria" w:hAnsi="Cambria"/>
          <w:sz w:val="24"/>
          <w:szCs w:val="24"/>
        </w:rPr>
        <w:t>lectern</w:t>
      </w:r>
      <w:r w:rsidR="0030077F" w:rsidRPr="004B6728">
        <w:rPr>
          <w:rFonts w:ascii="Cambria" w:hAnsi="Cambria"/>
          <w:sz w:val="24"/>
          <w:szCs w:val="24"/>
        </w:rPr>
        <w:t xml:space="preserve"> </w:t>
      </w:r>
      <w:r w:rsidRPr="004B6728">
        <w:rPr>
          <w:rFonts w:ascii="Cambria" w:hAnsi="Cambria"/>
          <w:sz w:val="24"/>
          <w:szCs w:val="24"/>
        </w:rPr>
        <w:t>with microphone and various presentation input options</w:t>
      </w:r>
      <w:r w:rsidR="0030077F" w:rsidRPr="004B6728">
        <w:rPr>
          <w:rFonts w:ascii="Cambria" w:hAnsi="Cambria"/>
          <w:sz w:val="24"/>
          <w:szCs w:val="24"/>
        </w:rPr>
        <w:t>.  I</w:t>
      </w:r>
      <w:r w:rsidR="0030077F" w:rsidRPr="00B92CC1">
        <w:rPr>
          <w:rFonts w:ascii="Cambria" w:hAnsi="Cambria"/>
          <w:sz w:val="24"/>
          <w:szCs w:val="24"/>
        </w:rPr>
        <w:t>t can accommodate symposiums, educational presentations, cultural events, award ceremonies</w:t>
      </w:r>
      <w:r w:rsidR="00477EE4">
        <w:rPr>
          <w:rFonts w:ascii="Cambria" w:hAnsi="Cambria"/>
          <w:sz w:val="24"/>
          <w:szCs w:val="24"/>
        </w:rPr>
        <w:t>,</w:t>
      </w:r>
      <w:r w:rsidR="0030077F" w:rsidRPr="00B92CC1">
        <w:rPr>
          <w:rFonts w:ascii="Cambria" w:hAnsi="Cambria"/>
          <w:sz w:val="24"/>
          <w:szCs w:val="24"/>
        </w:rPr>
        <w:t xml:space="preserve"> </w:t>
      </w:r>
      <w:r w:rsidR="0030077F" w:rsidRPr="004B6728">
        <w:rPr>
          <w:rFonts w:ascii="Cambria" w:hAnsi="Cambria"/>
          <w:sz w:val="24"/>
          <w:szCs w:val="24"/>
        </w:rPr>
        <w:t xml:space="preserve">and </w:t>
      </w:r>
      <w:r w:rsidRPr="004B6728">
        <w:rPr>
          <w:rFonts w:ascii="Cambria" w:hAnsi="Cambria"/>
          <w:sz w:val="24"/>
          <w:szCs w:val="24"/>
        </w:rPr>
        <w:t>various</w:t>
      </w:r>
      <w:r w:rsidR="0030077F" w:rsidRPr="004B6728">
        <w:rPr>
          <w:rFonts w:ascii="Cambria" w:hAnsi="Cambria"/>
          <w:sz w:val="24"/>
          <w:szCs w:val="24"/>
        </w:rPr>
        <w:t xml:space="preserve"> </w:t>
      </w:r>
      <w:r w:rsidR="0030077F" w:rsidRPr="00B92CC1">
        <w:rPr>
          <w:rFonts w:ascii="Cambria" w:hAnsi="Cambria"/>
          <w:sz w:val="24"/>
          <w:szCs w:val="24"/>
        </w:rPr>
        <w:t>performances.</w:t>
      </w:r>
    </w:p>
    <w:p w14:paraId="6612AF75" w14:textId="71162DE2" w:rsidR="0030077F" w:rsidRPr="004B6728" w:rsidRDefault="0030077F" w:rsidP="0030077F">
      <w:pPr>
        <w:spacing w:after="0"/>
        <w:rPr>
          <w:rFonts w:ascii="Cambria" w:hAnsi="Cambria"/>
          <w:sz w:val="24"/>
          <w:szCs w:val="24"/>
        </w:rPr>
      </w:pPr>
      <w:r w:rsidRPr="00B92CC1">
        <w:rPr>
          <w:rFonts w:ascii="Cambria" w:hAnsi="Cambria"/>
          <w:b/>
          <w:bCs/>
          <w:sz w:val="24"/>
          <w:szCs w:val="24"/>
        </w:rPr>
        <w:t xml:space="preserve">Olberg </w:t>
      </w:r>
      <w:r w:rsidR="00930764">
        <w:rPr>
          <w:rFonts w:ascii="Cambria" w:hAnsi="Cambria"/>
          <w:b/>
          <w:bCs/>
          <w:sz w:val="24"/>
          <w:szCs w:val="24"/>
        </w:rPr>
        <w:t xml:space="preserve">Multipurpose </w:t>
      </w:r>
      <w:r w:rsidRPr="00B92CC1">
        <w:rPr>
          <w:rFonts w:ascii="Cambria" w:hAnsi="Cambria"/>
          <w:b/>
          <w:bCs/>
          <w:sz w:val="24"/>
          <w:szCs w:val="24"/>
        </w:rPr>
        <w:t>Room</w:t>
      </w:r>
      <w:r w:rsidR="00930764" w:rsidRPr="00B92CC1">
        <w:rPr>
          <w:rFonts w:ascii="Cambria" w:hAnsi="Cambria"/>
          <w:b/>
          <w:bCs/>
          <w:sz w:val="24"/>
          <w:szCs w:val="24"/>
        </w:rPr>
        <w:t>:</w:t>
      </w:r>
      <w:r w:rsidR="00930764" w:rsidRPr="00B92CC1">
        <w:rPr>
          <w:rFonts w:ascii="Cambria" w:hAnsi="Cambria"/>
          <w:sz w:val="24"/>
          <w:szCs w:val="24"/>
        </w:rPr>
        <w:t xml:space="preserve"> This</w:t>
      </w:r>
      <w:r w:rsidRPr="00B92CC1">
        <w:rPr>
          <w:rFonts w:ascii="Cambria" w:hAnsi="Cambria"/>
          <w:sz w:val="24"/>
          <w:szCs w:val="24"/>
        </w:rPr>
        <w:t xml:space="preserve"> multi-purpose area is ideal for educational </w:t>
      </w:r>
      <w:r w:rsidR="00B3661C" w:rsidRPr="00B92CC1">
        <w:rPr>
          <w:rFonts w:ascii="Cambria" w:hAnsi="Cambria"/>
          <w:sz w:val="24"/>
          <w:szCs w:val="24"/>
        </w:rPr>
        <w:t>use</w:t>
      </w:r>
      <w:r w:rsidRPr="00B92CC1">
        <w:rPr>
          <w:rFonts w:ascii="Cambria" w:hAnsi="Cambria"/>
          <w:sz w:val="24"/>
          <w:szCs w:val="24"/>
        </w:rPr>
        <w:t>, seminars</w:t>
      </w:r>
      <w:r>
        <w:rPr>
          <w:rFonts w:ascii="Cambria" w:hAnsi="Cambria"/>
          <w:sz w:val="24"/>
          <w:szCs w:val="24"/>
        </w:rPr>
        <w:t>,</w:t>
      </w:r>
      <w:r w:rsidRPr="00B92CC1">
        <w:rPr>
          <w:rFonts w:ascii="Cambria" w:hAnsi="Cambria"/>
          <w:sz w:val="24"/>
          <w:szCs w:val="24"/>
        </w:rPr>
        <w:t xml:space="preserve"> </w:t>
      </w:r>
      <w:r w:rsidRPr="004B6728">
        <w:rPr>
          <w:rFonts w:ascii="Cambria" w:hAnsi="Cambria"/>
          <w:sz w:val="24"/>
          <w:szCs w:val="24"/>
        </w:rPr>
        <w:t xml:space="preserve">and small </w:t>
      </w:r>
      <w:r w:rsidR="00930764" w:rsidRPr="004B6728">
        <w:rPr>
          <w:rFonts w:ascii="Cambria" w:hAnsi="Cambria"/>
          <w:sz w:val="24"/>
          <w:szCs w:val="24"/>
        </w:rPr>
        <w:t xml:space="preserve">conferences </w:t>
      </w:r>
      <w:r w:rsidR="00930764">
        <w:rPr>
          <w:rFonts w:ascii="Cambria" w:hAnsi="Cambria"/>
          <w:sz w:val="24"/>
          <w:szCs w:val="24"/>
        </w:rPr>
        <w:t xml:space="preserve">or </w:t>
      </w:r>
      <w:r w:rsidRPr="00B92CC1">
        <w:rPr>
          <w:rFonts w:ascii="Cambria" w:hAnsi="Cambria"/>
          <w:sz w:val="24"/>
          <w:szCs w:val="24"/>
        </w:rPr>
        <w:t xml:space="preserve">luncheons. </w:t>
      </w:r>
      <w:r w:rsidR="00930764">
        <w:rPr>
          <w:rFonts w:ascii="Cambria" w:hAnsi="Cambria"/>
          <w:sz w:val="24"/>
          <w:szCs w:val="24"/>
        </w:rPr>
        <w:t xml:space="preserve"> Depending upon the configuration or use of </w:t>
      </w:r>
      <w:r w:rsidR="00930764">
        <w:rPr>
          <w:rFonts w:ascii="Cambria" w:hAnsi="Cambria"/>
          <w:sz w:val="24"/>
          <w:szCs w:val="24"/>
        </w:rPr>
        <w:lastRenderedPageBreak/>
        <w:t xml:space="preserve">tables and chairs, the capacity ranges from 20 to 40 </w:t>
      </w:r>
      <w:r w:rsidRPr="00B92CC1">
        <w:rPr>
          <w:rFonts w:ascii="Cambria" w:hAnsi="Cambria"/>
          <w:sz w:val="24"/>
          <w:szCs w:val="24"/>
        </w:rPr>
        <w:t>people</w:t>
      </w:r>
      <w:r w:rsidR="00930764">
        <w:rPr>
          <w:rFonts w:ascii="Cambria" w:hAnsi="Cambria"/>
          <w:sz w:val="24"/>
          <w:szCs w:val="24"/>
        </w:rPr>
        <w:t>.</w:t>
      </w:r>
      <w:r w:rsidRPr="00B92CC1">
        <w:rPr>
          <w:rFonts w:ascii="Cambria" w:hAnsi="Cambria"/>
          <w:sz w:val="24"/>
          <w:szCs w:val="24"/>
        </w:rPr>
        <w:t xml:space="preserve"> </w:t>
      </w:r>
      <w:r w:rsidR="00930764" w:rsidRPr="004B6728">
        <w:rPr>
          <w:rFonts w:ascii="Cambria" w:hAnsi="Cambria"/>
          <w:sz w:val="24"/>
          <w:szCs w:val="24"/>
        </w:rPr>
        <w:t xml:space="preserve">The room </w:t>
      </w:r>
      <w:r w:rsidRPr="004B6728">
        <w:rPr>
          <w:rFonts w:ascii="Cambria" w:hAnsi="Cambria"/>
          <w:sz w:val="24"/>
          <w:szCs w:val="24"/>
        </w:rPr>
        <w:t>measures 68</w:t>
      </w:r>
      <w:r w:rsidR="00153BBC" w:rsidRPr="004B6728">
        <w:rPr>
          <w:rFonts w:ascii="Cambria" w:hAnsi="Cambria"/>
          <w:sz w:val="24"/>
          <w:szCs w:val="24"/>
        </w:rPr>
        <w:t>1</w:t>
      </w:r>
      <w:r w:rsidRPr="004B6728">
        <w:rPr>
          <w:rFonts w:ascii="Cambria" w:hAnsi="Cambria"/>
          <w:sz w:val="24"/>
          <w:szCs w:val="24"/>
        </w:rPr>
        <w:t xml:space="preserve"> square feet. Includes a </w:t>
      </w:r>
      <w:r w:rsidR="00930764" w:rsidRPr="004B6728">
        <w:rPr>
          <w:rFonts w:ascii="Cambria" w:hAnsi="Cambria"/>
          <w:sz w:val="24"/>
          <w:szCs w:val="24"/>
        </w:rPr>
        <w:t xml:space="preserve">large media screen with </w:t>
      </w:r>
      <w:r w:rsidR="00B3661C" w:rsidRPr="004B6728">
        <w:rPr>
          <w:rFonts w:ascii="Cambria" w:hAnsi="Cambria"/>
          <w:sz w:val="24"/>
          <w:szCs w:val="24"/>
        </w:rPr>
        <w:t>various user input options</w:t>
      </w:r>
      <w:r w:rsidRPr="004B6728">
        <w:rPr>
          <w:rFonts w:ascii="Cambria" w:hAnsi="Cambria"/>
          <w:sz w:val="24"/>
          <w:szCs w:val="24"/>
        </w:rPr>
        <w:t xml:space="preserve">. </w:t>
      </w:r>
    </w:p>
    <w:p w14:paraId="01345728" w14:textId="77777777" w:rsidR="00477EE4" w:rsidRPr="00B92CC1" w:rsidRDefault="00477EE4" w:rsidP="0030077F">
      <w:pPr>
        <w:spacing w:after="0"/>
        <w:rPr>
          <w:rFonts w:ascii="Cambria" w:hAnsi="Cambria"/>
          <w:sz w:val="24"/>
          <w:szCs w:val="24"/>
        </w:rPr>
      </w:pPr>
    </w:p>
    <w:p w14:paraId="75E20B12" w14:textId="687CD27E" w:rsidR="0030077F" w:rsidRPr="00F04032" w:rsidRDefault="0030077F" w:rsidP="0030077F">
      <w:pPr>
        <w:rPr>
          <w:rFonts w:ascii="Cambria" w:hAnsi="Cambria"/>
          <w:sz w:val="24"/>
          <w:szCs w:val="24"/>
        </w:rPr>
      </w:pPr>
      <w:r w:rsidRPr="00B92CC1">
        <w:rPr>
          <w:rFonts w:ascii="Cambria" w:hAnsi="Cambria"/>
          <w:b/>
          <w:bCs/>
          <w:sz w:val="24"/>
          <w:szCs w:val="24"/>
        </w:rPr>
        <w:t>Private Museum Rental:</w:t>
      </w:r>
      <w:r w:rsidRPr="00B92CC1">
        <w:rPr>
          <w:rFonts w:ascii="Cambria" w:hAnsi="Cambria"/>
          <w:sz w:val="24"/>
          <w:szCs w:val="24"/>
        </w:rPr>
        <w:t xml:space="preserve"> The entire museum, including the Main Lobby, Olberg Room, </w:t>
      </w:r>
      <w:r w:rsidR="005375EA" w:rsidRPr="00F04032">
        <w:rPr>
          <w:rFonts w:ascii="Cambria" w:hAnsi="Cambria"/>
          <w:sz w:val="24"/>
          <w:szCs w:val="24"/>
        </w:rPr>
        <w:t xml:space="preserve">Figge </w:t>
      </w:r>
      <w:r w:rsidRPr="00B92CC1">
        <w:rPr>
          <w:rFonts w:ascii="Cambria" w:hAnsi="Cambria"/>
          <w:sz w:val="24"/>
          <w:szCs w:val="24"/>
        </w:rPr>
        <w:t xml:space="preserve">Auditorium, and optional private tours are available upon request. A maximum of 200 people and 30-day notice is required. </w:t>
      </w:r>
      <w:r w:rsidR="00DF71A2" w:rsidRPr="00F04032">
        <w:rPr>
          <w:rFonts w:ascii="Cambria" w:hAnsi="Cambria"/>
          <w:sz w:val="24"/>
          <w:szCs w:val="24"/>
        </w:rPr>
        <w:t>This full</w:t>
      </w:r>
      <w:r w:rsidR="00477EE4">
        <w:rPr>
          <w:rFonts w:ascii="Cambria" w:hAnsi="Cambria"/>
          <w:sz w:val="24"/>
          <w:szCs w:val="24"/>
        </w:rPr>
        <w:t>-</w:t>
      </w:r>
      <w:r w:rsidR="00DF71A2" w:rsidRPr="00F04032">
        <w:rPr>
          <w:rFonts w:ascii="Cambria" w:hAnsi="Cambria"/>
          <w:sz w:val="24"/>
          <w:szCs w:val="24"/>
        </w:rPr>
        <w:t>access rental includ</w:t>
      </w:r>
      <w:r w:rsidR="00477EE4">
        <w:rPr>
          <w:rFonts w:ascii="Cambria" w:hAnsi="Cambria"/>
          <w:sz w:val="24"/>
          <w:szCs w:val="24"/>
        </w:rPr>
        <w:t>es</w:t>
      </w:r>
      <w:r w:rsidR="00DF71A2" w:rsidRPr="00F04032">
        <w:rPr>
          <w:rFonts w:ascii="Cambria" w:hAnsi="Cambria"/>
          <w:sz w:val="24"/>
          <w:szCs w:val="24"/>
        </w:rPr>
        <w:t xml:space="preserve"> showings of the Hoover documentary film, use of the Figge Auditorium, and access to exhibits at no additional charge. The gift shop will be available from 9</w:t>
      </w:r>
      <w:r w:rsidR="00F04032" w:rsidRPr="00F04032">
        <w:rPr>
          <w:rFonts w:ascii="Cambria" w:hAnsi="Cambria"/>
          <w:sz w:val="24"/>
          <w:szCs w:val="24"/>
        </w:rPr>
        <w:t xml:space="preserve">:00 a.m. </w:t>
      </w:r>
      <w:r w:rsidR="00DF71A2" w:rsidRPr="00F04032">
        <w:rPr>
          <w:rFonts w:ascii="Cambria" w:hAnsi="Cambria"/>
          <w:sz w:val="24"/>
          <w:szCs w:val="24"/>
        </w:rPr>
        <w:t xml:space="preserve">to </w:t>
      </w:r>
      <w:r w:rsidR="005D7F12">
        <w:rPr>
          <w:rFonts w:ascii="Cambria" w:hAnsi="Cambria"/>
          <w:sz w:val="24"/>
          <w:szCs w:val="24"/>
        </w:rPr>
        <w:t>5:00</w:t>
      </w:r>
      <w:r w:rsidR="00F04032" w:rsidRPr="00F04032">
        <w:rPr>
          <w:rFonts w:ascii="Cambria" w:hAnsi="Cambria"/>
          <w:sz w:val="24"/>
          <w:szCs w:val="24"/>
        </w:rPr>
        <w:t xml:space="preserve"> p.m.</w:t>
      </w:r>
    </w:p>
    <w:p w14:paraId="7BCF9D22" w14:textId="6BBD12F2" w:rsidR="0030077F" w:rsidRPr="00B92CC1" w:rsidRDefault="0030077F" w:rsidP="0030077F">
      <w:pPr>
        <w:rPr>
          <w:rFonts w:ascii="Cambria" w:hAnsi="Cambria"/>
          <w:b/>
          <w:bCs/>
          <w:sz w:val="24"/>
          <w:szCs w:val="24"/>
        </w:rPr>
      </w:pPr>
      <w:r w:rsidRPr="00B92CC1">
        <w:rPr>
          <w:rFonts w:ascii="Cambria" w:hAnsi="Cambria"/>
          <w:b/>
          <w:bCs/>
          <w:sz w:val="24"/>
          <w:szCs w:val="24"/>
        </w:rPr>
        <w:t>Space Reservations:</w:t>
      </w:r>
      <w:r w:rsidRPr="00B92CC1">
        <w:rPr>
          <w:rFonts w:ascii="Cambria" w:hAnsi="Cambria"/>
          <w:sz w:val="24"/>
          <w:szCs w:val="24"/>
        </w:rPr>
        <w:t xml:space="preserve"> General availability for all spaces is Monday</w:t>
      </w:r>
      <w:r w:rsidR="00477EE4">
        <w:rPr>
          <w:rFonts w:ascii="Cambria" w:hAnsi="Cambria"/>
          <w:sz w:val="24"/>
          <w:szCs w:val="24"/>
        </w:rPr>
        <w:t xml:space="preserve"> through </w:t>
      </w:r>
      <w:r w:rsidR="005D7F12" w:rsidRPr="00B92CC1">
        <w:rPr>
          <w:rFonts w:ascii="Cambria" w:hAnsi="Cambria"/>
          <w:sz w:val="24"/>
          <w:szCs w:val="24"/>
        </w:rPr>
        <w:t>Sunday</w:t>
      </w:r>
      <w:r w:rsidR="005D7F12">
        <w:rPr>
          <w:rFonts w:ascii="Cambria" w:hAnsi="Cambria"/>
          <w:sz w:val="24"/>
          <w:szCs w:val="24"/>
        </w:rPr>
        <w:t>,</w:t>
      </w:r>
      <w:r w:rsidR="005D7F12" w:rsidRPr="00B92CC1">
        <w:rPr>
          <w:rFonts w:ascii="Cambria" w:hAnsi="Cambria"/>
          <w:sz w:val="24"/>
          <w:szCs w:val="24"/>
        </w:rPr>
        <w:t xml:space="preserve"> </w:t>
      </w:r>
      <w:r w:rsidRPr="00B92CC1">
        <w:rPr>
          <w:rFonts w:ascii="Cambria" w:hAnsi="Cambria"/>
          <w:sz w:val="24"/>
          <w:szCs w:val="24"/>
        </w:rPr>
        <w:t xml:space="preserve">9:00 a.m. </w:t>
      </w:r>
      <w:r w:rsidR="00477EE4">
        <w:rPr>
          <w:rFonts w:ascii="Cambria" w:hAnsi="Cambria"/>
          <w:sz w:val="24"/>
          <w:szCs w:val="24"/>
        </w:rPr>
        <w:t>to</w:t>
      </w:r>
      <w:r>
        <w:rPr>
          <w:rFonts w:ascii="Cambria" w:hAnsi="Cambria"/>
          <w:sz w:val="24"/>
          <w:szCs w:val="24"/>
        </w:rPr>
        <w:t xml:space="preserve"> </w:t>
      </w:r>
      <w:r w:rsidRPr="00B92CC1">
        <w:rPr>
          <w:rFonts w:ascii="Cambria" w:hAnsi="Cambria"/>
          <w:sz w:val="24"/>
          <w:szCs w:val="24"/>
        </w:rPr>
        <w:t>9:00 p.m</w:t>
      </w:r>
      <w:r w:rsidRPr="006271B6">
        <w:rPr>
          <w:rFonts w:ascii="Cambria" w:hAnsi="Cambria"/>
          <w:sz w:val="24"/>
          <w:szCs w:val="24"/>
        </w:rPr>
        <w:t>.</w:t>
      </w:r>
      <w:r w:rsidRPr="00B92CC1">
        <w:rPr>
          <w:rFonts w:ascii="Cambria" w:hAnsi="Cambria"/>
          <w:b/>
          <w:bCs/>
          <w:sz w:val="24"/>
          <w:szCs w:val="24"/>
        </w:rPr>
        <w:t xml:space="preserve"> All rental space is subject to availability.</w:t>
      </w:r>
      <w:r w:rsidRPr="00B92CC1">
        <w:rPr>
          <w:rFonts w:ascii="Cambria" w:hAnsi="Cambria"/>
          <w:sz w:val="24"/>
          <w:szCs w:val="24"/>
        </w:rPr>
        <w:t xml:space="preserve">  Contact the Museum</w:t>
      </w:r>
      <w:r w:rsidR="000500F7">
        <w:rPr>
          <w:rFonts w:ascii="Cambria" w:hAnsi="Cambria"/>
          <w:sz w:val="24"/>
          <w:szCs w:val="24"/>
        </w:rPr>
        <w:t xml:space="preserve"> Gift Shop Manager</w:t>
      </w:r>
      <w:r w:rsidRPr="00B92CC1">
        <w:rPr>
          <w:rFonts w:ascii="Cambria" w:hAnsi="Cambria"/>
          <w:sz w:val="24"/>
          <w:szCs w:val="24"/>
        </w:rPr>
        <w:t xml:space="preserve"> for scheduling </w:t>
      </w:r>
      <w:r w:rsidR="000500F7">
        <w:rPr>
          <w:rFonts w:ascii="Cambria" w:hAnsi="Cambria"/>
          <w:sz w:val="24"/>
          <w:szCs w:val="24"/>
        </w:rPr>
        <w:t>information</w:t>
      </w:r>
      <w:r w:rsidR="00477EE4">
        <w:rPr>
          <w:rFonts w:ascii="Cambria" w:hAnsi="Cambria"/>
          <w:sz w:val="24"/>
          <w:szCs w:val="24"/>
        </w:rPr>
        <w:t>, rental</w:t>
      </w:r>
      <w:r w:rsidRPr="00B92CC1">
        <w:rPr>
          <w:rFonts w:ascii="Cambria" w:hAnsi="Cambria"/>
          <w:sz w:val="24"/>
          <w:szCs w:val="24"/>
        </w:rPr>
        <w:t xml:space="preserve"> fee structure</w:t>
      </w:r>
      <w:r w:rsidR="00477EE4">
        <w:rPr>
          <w:rFonts w:ascii="Cambria" w:hAnsi="Cambria"/>
          <w:sz w:val="24"/>
          <w:szCs w:val="24"/>
        </w:rPr>
        <w:t>,</w:t>
      </w:r>
      <w:r w:rsidRPr="00B92CC1">
        <w:rPr>
          <w:rFonts w:ascii="Cambria" w:hAnsi="Cambria"/>
          <w:sz w:val="24"/>
          <w:szCs w:val="24"/>
        </w:rPr>
        <w:t xml:space="preserve"> or to review the application process at 319-</w:t>
      </w:r>
      <w:r w:rsidR="005D7F12">
        <w:rPr>
          <w:rFonts w:ascii="Cambria" w:hAnsi="Cambria"/>
          <w:sz w:val="24"/>
          <w:szCs w:val="24"/>
        </w:rPr>
        <w:t>259-8331</w:t>
      </w:r>
      <w:r w:rsidRPr="00B92CC1">
        <w:rPr>
          <w:rFonts w:ascii="Cambria" w:hAnsi="Cambria"/>
          <w:sz w:val="24"/>
          <w:szCs w:val="24"/>
        </w:rPr>
        <w:t xml:space="preserve"> or </w:t>
      </w:r>
      <w:r w:rsidRPr="00B92CC1">
        <w:rPr>
          <w:rFonts w:ascii="Cambria" w:hAnsi="Cambria"/>
          <w:color w:val="4F81BD" w:themeColor="accent1"/>
          <w:sz w:val="24"/>
          <w:szCs w:val="24"/>
          <w:u w:val="single"/>
        </w:rPr>
        <w:t>hoover.library@nara.gov</w:t>
      </w:r>
      <w:r w:rsidR="00D469FD" w:rsidRPr="00D469FD">
        <w:rPr>
          <w:rFonts w:ascii="Cambria" w:hAnsi="Cambria"/>
          <w:sz w:val="24"/>
          <w:szCs w:val="24"/>
        </w:rPr>
        <w:t xml:space="preserve">. </w:t>
      </w:r>
      <w:r w:rsidRPr="00B92CC1">
        <w:rPr>
          <w:rFonts w:ascii="Cambria" w:hAnsi="Cambria"/>
          <w:b/>
          <w:bCs/>
          <w:sz w:val="24"/>
          <w:szCs w:val="24"/>
        </w:rPr>
        <w:t>Reservations should be made as far in advance as possible.</w:t>
      </w:r>
      <w:r w:rsidR="00FB58C0">
        <w:rPr>
          <w:rFonts w:ascii="Cambria" w:hAnsi="Cambria"/>
          <w:b/>
          <w:bCs/>
          <w:sz w:val="24"/>
          <w:szCs w:val="24"/>
        </w:rPr>
        <w:t xml:space="preserve"> </w:t>
      </w:r>
    </w:p>
    <w:p w14:paraId="66CC1B42"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FEE SCHEDULE </w:t>
      </w:r>
    </w:p>
    <w:p w14:paraId="3F3EA132" w14:textId="39A561C1" w:rsidR="0030077F" w:rsidRPr="00B92CC1" w:rsidRDefault="0030077F" w:rsidP="0030077F">
      <w:pPr>
        <w:spacing w:after="0"/>
        <w:rPr>
          <w:rFonts w:ascii="Cambria" w:hAnsi="Cambria"/>
          <w:sz w:val="24"/>
          <w:szCs w:val="24"/>
        </w:rPr>
      </w:pPr>
      <w:r w:rsidRPr="00B92CC1">
        <w:rPr>
          <w:rFonts w:ascii="Cambria" w:hAnsi="Cambria"/>
          <w:sz w:val="24"/>
          <w:szCs w:val="24"/>
        </w:rPr>
        <w:t xml:space="preserve">The fees listed below are for the use of the Museum. Fees apply to non-profit as well as </w:t>
      </w:r>
      <w:r w:rsidR="00477EE4">
        <w:rPr>
          <w:rFonts w:ascii="Cambria" w:hAnsi="Cambria"/>
          <w:sz w:val="24"/>
          <w:szCs w:val="24"/>
        </w:rPr>
        <w:t xml:space="preserve">  </w:t>
      </w:r>
      <w:r w:rsidRPr="00B92CC1">
        <w:rPr>
          <w:rFonts w:ascii="Cambria" w:hAnsi="Cambria"/>
          <w:sz w:val="24"/>
          <w:szCs w:val="24"/>
        </w:rPr>
        <w:t xml:space="preserve">for-profit groups.  </w:t>
      </w:r>
    </w:p>
    <w:p w14:paraId="60BADC6B" w14:textId="71149B7E" w:rsidR="0030077F" w:rsidRPr="00B92CC1" w:rsidRDefault="007F3788" w:rsidP="0030077F">
      <w:pPr>
        <w:rPr>
          <w:rFonts w:ascii="Cambria" w:hAnsi="Cambria"/>
          <w:sz w:val="24"/>
          <w:szCs w:val="24"/>
        </w:rPr>
      </w:pPr>
      <w:r w:rsidRPr="007F3788">
        <w:rPr>
          <w:noProof/>
        </w:rPr>
        <w:drawing>
          <wp:inline distT="0" distB="0" distL="0" distR="0" wp14:anchorId="3695752B" wp14:editId="7A403793">
            <wp:extent cx="5610225" cy="3263641"/>
            <wp:effectExtent l="0" t="0" r="0" b="0"/>
            <wp:docPr id="1893498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5530" cy="3266727"/>
                    </a:xfrm>
                    <a:prstGeom prst="rect">
                      <a:avLst/>
                    </a:prstGeom>
                    <a:noFill/>
                    <a:ln>
                      <a:noFill/>
                    </a:ln>
                  </pic:spPr>
                </pic:pic>
              </a:graphicData>
            </a:graphic>
          </wp:inline>
        </w:drawing>
      </w:r>
    </w:p>
    <w:p w14:paraId="09F47390" w14:textId="77777777" w:rsidR="004B6728" w:rsidRDefault="004B6728" w:rsidP="0030077F">
      <w:pPr>
        <w:rPr>
          <w:rFonts w:ascii="Cambria" w:hAnsi="Cambria"/>
          <w:sz w:val="24"/>
          <w:szCs w:val="24"/>
        </w:rPr>
      </w:pPr>
    </w:p>
    <w:p w14:paraId="27008A66" w14:textId="77777777" w:rsidR="004B6728" w:rsidRDefault="004B6728" w:rsidP="0030077F">
      <w:pPr>
        <w:rPr>
          <w:rFonts w:ascii="Cambria" w:hAnsi="Cambria"/>
          <w:sz w:val="24"/>
          <w:szCs w:val="24"/>
        </w:rPr>
      </w:pPr>
    </w:p>
    <w:p w14:paraId="182762E5" w14:textId="77777777" w:rsidR="004B6728" w:rsidRDefault="004B6728" w:rsidP="0030077F">
      <w:pPr>
        <w:rPr>
          <w:rFonts w:ascii="Cambria" w:hAnsi="Cambria"/>
          <w:sz w:val="24"/>
          <w:szCs w:val="24"/>
        </w:rPr>
      </w:pPr>
    </w:p>
    <w:p w14:paraId="1CEB0560" w14:textId="77777777" w:rsidR="004B6728" w:rsidRDefault="004B6728" w:rsidP="0030077F">
      <w:pPr>
        <w:rPr>
          <w:rFonts w:ascii="Cambria" w:hAnsi="Cambria"/>
          <w:sz w:val="24"/>
          <w:szCs w:val="24"/>
        </w:rPr>
      </w:pPr>
    </w:p>
    <w:p w14:paraId="449E3A27" w14:textId="3A0996CD" w:rsidR="00477EE4" w:rsidRDefault="0030077F" w:rsidP="0030077F">
      <w:pPr>
        <w:rPr>
          <w:rFonts w:ascii="Cambria" w:hAnsi="Cambria"/>
          <w:sz w:val="24"/>
          <w:szCs w:val="24"/>
        </w:rPr>
      </w:pPr>
      <w:r w:rsidRPr="00B92CC1">
        <w:rPr>
          <w:rFonts w:ascii="Cambria" w:hAnsi="Cambria"/>
          <w:sz w:val="24"/>
          <w:szCs w:val="24"/>
        </w:rPr>
        <w:t>In addition to the building use fee, each guest will be charged the cost of admission to visit the museum</w:t>
      </w:r>
      <w:r w:rsidR="00F04032">
        <w:rPr>
          <w:rFonts w:ascii="Cambria" w:hAnsi="Cambria"/>
          <w:sz w:val="24"/>
          <w:szCs w:val="24"/>
        </w:rPr>
        <w:t>.</w:t>
      </w:r>
      <w:r w:rsidR="00477EE4">
        <w:rPr>
          <w:rFonts w:ascii="Cambria" w:hAnsi="Cambria"/>
          <w:sz w:val="24"/>
          <w:szCs w:val="24"/>
        </w:rPr>
        <w:t xml:space="preserve"> This does not apply to entire private museum rentals.</w:t>
      </w:r>
    </w:p>
    <w:p w14:paraId="460B9E83" w14:textId="3A5C9EFB" w:rsidR="00D469FD" w:rsidRDefault="0030077F" w:rsidP="0030077F">
      <w:pPr>
        <w:rPr>
          <w:rFonts w:ascii="Cambria" w:hAnsi="Cambria"/>
          <w:sz w:val="24"/>
          <w:szCs w:val="24"/>
        </w:rPr>
      </w:pPr>
      <w:r w:rsidRPr="00477EE4">
        <w:rPr>
          <w:rFonts w:ascii="Cambria" w:hAnsi="Cambria"/>
          <w:sz w:val="24"/>
          <w:szCs w:val="24"/>
        </w:rPr>
        <w:t xml:space="preserve">Group </w:t>
      </w:r>
      <w:r w:rsidR="00F04032" w:rsidRPr="00477EE4">
        <w:rPr>
          <w:rFonts w:ascii="Cambria" w:hAnsi="Cambria"/>
          <w:sz w:val="24"/>
          <w:szCs w:val="24"/>
        </w:rPr>
        <w:t xml:space="preserve">Adult </w:t>
      </w:r>
      <w:r w:rsidRPr="00477EE4">
        <w:rPr>
          <w:rFonts w:ascii="Cambria" w:hAnsi="Cambria"/>
          <w:sz w:val="24"/>
          <w:szCs w:val="24"/>
        </w:rPr>
        <w:t xml:space="preserve">Rates </w:t>
      </w:r>
      <w:r w:rsidR="00DF71A2" w:rsidRPr="00477EE4">
        <w:rPr>
          <w:rFonts w:ascii="Cambria" w:hAnsi="Cambria"/>
          <w:sz w:val="24"/>
          <w:szCs w:val="24"/>
        </w:rPr>
        <w:t>of $</w:t>
      </w:r>
      <w:r w:rsidR="005D7F12">
        <w:rPr>
          <w:rFonts w:ascii="Cambria" w:hAnsi="Cambria"/>
          <w:sz w:val="24"/>
          <w:szCs w:val="24"/>
        </w:rPr>
        <w:t>10</w:t>
      </w:r>
      <w:r w:rsidR="00DF71A2" w:rsidRPr="00477EE4">
        <w:rPr>
          <w:rFonts w:ascii="Cambria" w:hAnsi="Cambria"/>
          <w:sz w:val="24"/>
          <w:szCs w:val="24"/>
        </w:rPr>
        <w:t>.00 per person may apply with certain rentals.</w:t>
      </w:r>
      <w:r w:rsidR="00F04032" w:rsidRPr="00477EE4">
        <w:rPr>
          <w:rFonts w:ascii="Cambria" w:hAnsi="Cambria"/>
          <w:sz w:val="24"/>
          <w:szCs w:val="24"/>
        </w:rPr>
        <w:t xml:space="preserve"> </w:t>
      </w:r>
    </w:p>
    <w:p w14:paraId="34AB78BA" w14:textId="54B9CC5C" w:rsidR="00F04032" w:rsidRPr="00477EE4" w:rsidRDefault="00F04032" w:rsidP="0030077F">
      <w:pPr>
        <w:rPr>
          <w:rFonts w:ascii="Cambria" w:hAnsi="Cambria"/>
          <w:sz w:val="24"/>
          <w:szCs w:val="24"/>
        </w:rPr>
      </w:pPr>
      <w:r w:rsidRPr="00477EE4">
        <w:rPr>
          <w:rFonts w:ascii="Cambria" w:hAnsi="Cambria"/>
          <w:sz w:val="24"/>
          <w:szCs w:val="24"/>
        </w:rPr>
        <w:t>Admissions Prices: Adults (16-61) $1</w:t>
      </w:r>
      <w:r w:rsidR="005D7F12">
        <w:rPr>
          <w:rFonts w:ascii="Cambria" w:hAnsi="Cambria"/>
          <w:sz w:val="24"/>
          <w:szCs w:val="24"/>
        </w:rPr>
        <w:t>2</w:t>
      </w:r>
      <w:r w:rsidRPr="00477EE4">
        <w:rPr>
          <w:rFonts w:ascii="Cambria" w:hAnsi="Cambria"/>
          <w:sz w:val="24"/>
          <w:szCs w:val="24"/>
        </w:rPr>
        <w:t>.00, Seniors (62+), Active/Retired Military (with ID), College Students (with ID) $</w:t>
      </w:r>
      <w:r w:rsidR="005D7F12">
        <w:rPr>
          <w:rFonts w:ascii="Cambria" w:hAnsi="Cambria"/>
          <w:sz w:val="24"/>
          <w:szCs w:val="24"/>
        </w:rPr>
        <w:t>10</w:t>
      </w:r>
      <w:r w:rsidRPr="00477EE4">
        <w:rPr>
          <w:rFonts w:ascii="Cambria" w:hAnsi="Cambria"/>
          <w:sz w:val="24"/>
          <w:szCs w:val="24"/>
        </w:rPr>
        <w:t>.00, Children (6-15) $</w:t>
      </w:r>
      <w:r w:rsidR="005D7F12">
        <w:rPr>
          <w:rFonts w:ascii="Cambria" w:hAnsi="Cambria"/>
          <w:sz w:val="24"/>
          <w:szCs w:val="24"/>
        </w:rPr>
        <w:t>5</w:t>
      </w:r>
      <w:r w:rsidRPr="00477EE4">
        <w:rPr>
          <w:rFonts w:ascii="Cambria" w:hAnsi="Cambria"/>
          <w:sz w:val="24"/>
          <w:szCs w:val="24"/>
        </w:rPr>
        <w:t>.00, Children (5 and under) Free, Hoover Presidential Foundation Members are Free.</w:t>
      </w:r>
    </w:p>
    <w:p w14:paraId="4DC17AD6" w14:textId="5C4E1130" w:rsidR="0030077F" w:rsidRPr="00B92CC1" w:rsidRDefault="000500F7" w:rsidP="0030077F">
      <w:pPr>
        <w:rPr>
          <w:rFonts w:ascii="Cambria" w:hAnsi="Cambria"/>
          <w:sz w:val="24"/>
          <w:szCs w:val="24"/>
        </w:rPr>
      </w:pPr>
      <w:r>
        <w:rPr>
          <w:rFonts w:ascii="Cambria" w:hAnsi="Cambria"/>
          <w:sz w:val="24"/>
          <w:szCs w:val="24"/>
        </w:rPr>
        <w:t>Pending availability, s</w:t>
      </w:r>
      <w:r w:rsidR="0030077F" w:rsidRPr="00B92CC1">
        <w:rPr>
          <w:rFonts w:ascii="Cambria" w:hAnsi="Cambria"/>
          <w:sz w:val="24"/>
          <w:szCs w:val="24"/>
        </w:rPr>
        <w:t>pecial</w:t>
      </w:r>
      <w:r w:rsidR="00477EE4">
        <w:rPr>
          <w:rFonts w:ascii="Cambria" w:hAnsi="Cambria"/>
          <w:sz w:val="24"/>
          <w:szCs w:val="24"/>
        </w:rPr>
        <w:t xml:space="preserve"> tour</w:t>
      </w:r>
      <w:r w:rsidR="0030077F" w:rsidRPr="00B92CC1">
        <w:rPr>
          <w:rFonts w:ascii="Cambria" w:hAnsi="Cambria"/>
          <w:sz w:val="24"/>
          <w:szCs w:val="24"/>
        </w:rPr>
        <w:t xml:space="preserve"> arrangements may be made </w:t>
      </w:r>
      <w:r w:rsidR="00477EE4">
        <w:rPr>
          <w:rFonts w:ascii="Cambria" w:hAnsi="Cambria"/>
          <w:sz w:val="24"/>
          <w:szCs w:val="24"/>
        </w:rPr>
        <w:t>for</w:t>
      </w:r>
      <w:r w:rsidR="0030077F" w:rsidRPr="00B92CC1">
        <w:rPr>
          <w:rFonts w:ascii="Cambria" w:hAnsi="Cambria"/>
          <w:sz w:val="24"/>
          <w:szCs w:val="24"/>
        </w:rPr>
        <w:t xml:space="preserve"> groups of 15 or more</w:t>
      </w:r>
      <w:r w:rsidR="00477EE4">
        <w:rPr>
          <w:rFonts w:ascii="Cambria" w:hAnsi="Cambria"/>
          <w:sz w:val="24"/>
          <w:szCs w:val="24"/>
        </w:rPr>
        <w:t>.</w:t>
      </w:r>
    </w:p>
    <w:p w14:paraId="50D36BF5" w14:textId="77777777" w:rsidR="00F04032" w:rsidRDefault="0030077F" w:rsidP="0030077F">
      <w:pPr>
        <w:rPr>
          <w:rFonts w:ascii="Cambria" w:hAnsi="Cambria"/>
          <w:sz w:val="24"/>
          <w:szCs w:val="24"/>
        </w:rPr>
      </w:pPr>
      <w:r w:rsidRPr="000500F7">
        <w:rPr>
          <w:rFonts w:ascii="Cambria" w:hAnsi="Cambria"/>
          <w:b/>
          <w:bCs/>
          <w:sz w:val="24"/>
          <w:szCs w:val="24"/>
        </w:rPr>
        <w:t>For use at no extra charge:</w:t>
      </w:r>
      <w:r w:rsidRPr="00B92CC1">
        <w:rPr>
          <w:rFonts w:ascii="Cambria" w:hAnsi="Cambria"/>
          <w:sz w:val="24"/>
          <w:szCs w:val="24"/>
        </w:rPr>
        <w:t xml:space="preserve"> </w:t>
      </w:r>
    </w:p>
    <w:p w14:paraId="129230B2" w14:textId="76EBD83C" w:rsidR="0030077F" w:rsidRPr="00B92CC1" w:rsidRDefault="0030077F" w:rsidP="0030077F">
      <w:pPr>
        <w:rPr>
          <w:rFonts w:ascii="Cambria" w:hAnsi="Cambria"/>
          <w:sz w:val="24"/>
          <w:szCs w:val="24"/>
        </w:rPr>
      </w:pPr>
      <w:r w:rsidRPr="00B92CC1">
        <w:rPr>
          <w:rFonts w:ascii="Cambria" w:hAnsi="Cambria"/>
          <w:sz w:val="24"/>
          <w:szCs w:val="24"/>
        </w:rPr>
        <w:t xml:space="preserve">Tables: 22 each 60" X 30” </w:t>
      </w:r>
    </w:p>
    <w:p w14:paraId="0D62E50C" w14:textId="77777777" w:rsidR="0030077F" w:rsidRPr="00B92CC1" w:rsidRDefault="0030077F" w:rsidP="0030077F">
      <w:pPr>
        <w:rPr>
          <w:rFonts w:ascii="Cambria" w:hAnsi="Cambria"/>
          <w:sz w:val="24"/>
          <w:szCs w:val="24"/>
        </w:rPr>
      </w:pPr>
      <w:r w:rsidRPr="00B92CC1">
        <w:rPr>
          <w:rFonts w:ascii="Cambria" w:hAnsi="Cambria"/>
          <w:sz w:val="24"/>
          <w:szCs w:val="24"/>
        </w:rPr>
        <w:t xml:space="preserve">Folding chairs: 30 with blue color cushions </w:t>
      </w:r>
    </w:p>
    <w:p w14:paraId="25F9C2AC" w14:textId="77777777" w:rsidR="0030077F" w:rsidRPr="00B92CC1" w:rsidRDefault="0030077F" w:rsidP="0030077F">
      <w:pPr>
        <w:rPr>
          <w:rFonts w:ascii="Cambria" w:hAnsi="Cambria"/>
          <w:sz w:val="24"/>
          <w:szCs w:val="24"/>
        </w:rPr>
      </w:pPr>
      <w:r w:rsidRPr="00B92CC1">
        <w:rPr>
          <w:rFonts w:ascii="Cambria" w:hAnsi="Cambria"/>
          <w:sz w:val="24"/>
          <w:szCs w:val="24"/>
        </w:rPr>
        <w:t xml:space="preserve">Stackable chairs: 25 each, wine color cushions </w:t>
      </w:r>
    </w:p>
    <w:p w14:paraId="79ADF4A2" w14:textId="77777777" w:rsidR="0030077F" w:rsidRPr="00B92CC1" w:rsidRDefault="0030077F" w:rsidP="0030077F">
      <w:pPr>
        <w:rPr>
          <w:rFonts w:ascii="Cambria" w:hAnsi="Cambria"/>
          <w:sz w:val="24"/>
          <w:szCs w:val="24"/>
        </w:rPr>
      </w:pPr>
      <w:r w:rsidRPr="00B92CC1">
        <w:rPr>
          <w:rFonts w:ascii="Cambria" w:hAnsi="Cambria"/>
          <w:sz w:val="24"/>
          <w:szCs w:val="24"/>
        </w:rPr>
        <w:t xml:space="preserve">Detailed set-up plans, including decorating details, must be discussed with the staff at the Hoover Museum at least seven days prior to the scheduled function.  </w:t>
      </w:r>
    </w:p>
    <w:p w14:paraId="218ED4E1" w14:textId="4D4BF07D" w:rsidR="0030077F" w:rsidRPr="00B92CC1" w:rsidRDefault="0030077F" w:rsidP="0030077F">
      <w:pPr>
        <w:rPr>
          <w:rFonts w:ascii="Cambria" w:hAnsi="Cambria"/>
          <w:sz w:val="24"/>
          <w:szCs w:val="24"/>
        </w:rPr>
      </w:pPr>
      <w:r w:rsidRPr="00B92CC1">
        <w:rPr>
          <w:rFonts w:ascii="Cambria" w:hAnsi="Cambria"/>
          <w:sz w:val="24"/>
          <w:szCs w:val="24"/>
        </w:rPr>
        <w:t xml:space="preserve">Please note that staff members are not available to load and unload equipment or to assist with decorating. Each group is responsible for table set up and </w:t>
      </w:r>
      <w:r w:rsidR="004B6728" w:rsidRPr="00B92CC1">
        <w:rPr>
          <w:rFonts w:ascii="Cambria" w:hAnsi="Cambria"/>
          <w:sz w:val="24"/>
          <w:szCs w:val="24"/>
        </w:rPr>
        <w:t>take-down</w:t>
      </w:r>
      <w:r w:rsidRPr="00B92CC1">
        <w:rPr>
          <w:rFonts w:ascii="Cambria" w:hAnsi="Cambria"/>
          <w:sz w:val="24"/>
          <w:szCs w:val="24"/>
        </w:rPr>
        <w:t xml:space="preserve"> under Hoover staff supervision. </w:t>
      </w:r>
      <w:r w:rsidR="000500F7">
        <w:rPr>
          <w:rFonts w:ascii="Cambria" w:hAnsi="Cambria"/>
          <w:sz w:val="24"/>
          <w:szCs w:val="24"/>
        </w:rPr>
        <w:t>Areas</w:t>
      </w:r>
      <w:r w:rsidRPr="00B92CC1">
        <w:rPr>
          <w:rFonts w:ascii="Cambria" w:hAnsi="Cambria"/>
          <w:sz w:val="24"/>
          <w:szCs w:val="24"/>
        </w:rPr>
        <w:t xml:space="preserve"> must be left in a clean and orderly condition following an event to avoid extraordinary cleanup charges. </w:t>
      </w:r>
      <w:r w:rsidR="00F260E4">
        <w:rPr>
          <w:rFonts w:ascii="Cambria" w:hAnsi="Cambria"/>
          <w:sz w:val="24"/>
          <w:szCs w:val="24"/>
        </w:rPr>
        <w:t xml:space="preserve">Any </w:t>
      </w:r>
      <w:r w:rsidR="00D469FD">
        <w:rPr>
          <w:rFonts w:ascii="Cambria" w:hAnsi="Cambria"/>
          <w:sz w:val="24"/>
          <w:szCs w:val="24"/>
        </w:rPr>
        <w:t>r</w:t>
      </w:r>
      <w:r w:rsidR="00F260E4">
        <w:rPr>
          <w:rFonts w:ascii="Cambria" w:hAnsi="Cambria"/>
          <w:sz w:val="24"/>
          <w:szCs w:val="24"/>
        </w:rPr>
        <w:t>ental e</w:t>
      </w:r>
      <w:r w:rsidRPr="00B92CC1">
        <w:rPr>
          <w:rFonts w:ascii="Cambria" w:hAnsi="Cambria"/>
          <w:sz w:val="24"/>
          <w:szCs w:val="24"/>
        </w:rPr>
        <w:t xml:space="preserve">quipment must be removed the same day. Delivery times are negotiable </w:t>
      </w:r>
      <w:r w:rsidR="00F260E4">
        <w:rPr>
          <w:rFonts w:ascii="Cambria" w:hAnsi="Cambria"/>
          <w:sz w:val="24"/>
          <w:szCs w:val="24"/>
        </w:rPr>
        <w:t>between the hours of 9 a.m. to</w:t>
      </w:r>
      <w:r w:rsidRPr="00B92CC1">
        <w:rPr>
          <w:rFonts w:ascii="Cambria" w:hAnsi="Cambria"/>
          <w:sz w:val="24"/>
          <w:szCs w:val="24"/>
        </w:rPr>
        <w:t xml:space="preserve"> 5 p.m. Sponsoring groups must have a representative present to receive and direct </w:t>
      </w:r>
      <w:r w:rsidR="004B6728" w:rsidRPr="00B92CC1">
        <w:rPr>
          <w:rFonts w:ascii="Cambria" w:hAnsi="Cambria"/>
          <w:sz w:val="24"/>
          <w:szCs w:val="24"/>
        </w:rPr>
        <w:t>setting</w:t>
      </w:r>
      <w:r w:rsidRPr="00B92CC1">
        <w:rPr>
          <w:rFonts w:ascii="Cambria" w:hAnsi="Cambria"/>
          <w:sz w:val="24"/>
          <w:szCs w:val="24"/>
        </w:rPr>
        <w:t xml:space="preserve"> up of the event.</w:t>
      </w:r>
    </w:p>
    <w:p w14:paraId="7F89701C"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ADDITIONAL FEES </w:t>
      </w:r>
    </w:p>
    <w:p w14:paraId="569EE119" w14:textId="77777777" w:rsidR="0030077F" w:rsidRPr="00B92CC1" w:rsidRDefault="0030077F" w:rsidP="0030077F">
      <w:pPr>
        <w:spacing w:after="0"/>
        <w:rPr>
          <w:rFonts w:ascii="Cambria" w:hAnsi="Cambria"/>
          <w:sz w:val="24"/>
          <w:szCs w:val="24"/>
        </w:rPr>
      </w:pPr>
      <w:r w:rsidRPr="00B92CC1">
        <w:rPr>
          <w:rFonts w:ascii="Cambria" w:hAnsi="Cambria"/>
          <w:sz w:val="24"/>
          <w:szCs w:val="24"/>
        </w:rPr>
        <w:t xml:space="preserve">Additional fees may be charged for the following: </w:t>
      </w:r>
    </w:p>
    <w:p w14:paraId="282E70E6" w14:textId="77777777" w:rsidR="0030077F" w:rsidRPr="00B92CC1" w:rsidRDefault="0030077F" w:rsidP="0030077F">
      <w:pPr>
        <w:spacing w:after="0"/>
        <w:rPr>
          <w:rFonts w:ascii="Cambria" w:hAnsi="Cambria"/>
          <w:sz w:val="24"/>
          <w:szCs w:val="24"/>
        </w:rPr>
      </w:pPr>
      <w:r w:rsidRPr="00B92CC1">
        <w:rPr>
          <w:rFonts w:ascii="Cambria" w:hAnsi="Cambria"/>
          <w:sz w:val="24"/>
          <w:szCs w:val="24"/>
        </w:rPr>
        <w:t xml:space="preserve">Extraordinary Cleanup – At Cost </w:t>
      </w:r>
    </w:p>
    <w:p w14:paraId="18ADE1DA" w14:textId="77777777" w:rsidR="0030077F" w:rsidRDefault="0030077F" w:rsidP="0030077F">
      <w:pPr>
        <w:rPr>
          <w:rFonts w:ascii="Cambria" w:hAnsi="Cambria"/>
          <w:sz w:val="24"/>
          <w:szCs w:val="24"/>
        </w:rPr>
      </w:pPr>
      <w:r w:rsidRPr="00B92CC1">
        <w:rPr>
          <w:rFonts w:ascii="Cambria" w:hAnsi="Cambria"/>
          <w:sz w:val="24"/>
          <w:szCs w:val="24"/>
        </w:rPr>
        <w:t xml:space="preserve">Audiovisual Equipment $100 </w:t>
      </w:r>
    </w:p>
    <w:p w14:paraId="61BE27CF"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FOOD AND BEVERAGE SERVICE </w:t>
      </w:r>
    </w:p>
    <w:p w14:paraId="570A1234" w14:textId="6CF18EA2" w:rsidR="0030077F" w:rsidRPr="00B92CC1" w:rsidRDefault="0030077F" w:rsidP="0030077F">
      <w:pPr>
        <w:spacing w:after="0"/>
        <w:rPr>
          <w:rFonts w:ascii="Cambria" w:hAnsi="Cambria"/>
          <w:sz w:val="24"/>
          <w:szCs w:val="24"/>
        </w:rPr>
      </w:pPr>
      <w:r w:rsidRPr="00B92CC1">
        <w:rPr>
          <w:rFonts w:ascii="Cambria" w:hAnsi="Cambria"/>
          <w:sz w:val="24"/>
          <w:szCs w:val="24"/>
        </w:rPr>
        <w:t>The renter is responsible for all catering arrangements</w:t>
      </w:r>
      <w:r w:rsidR="000500F7">
        <w:rPr>
          <w:rFonts w:ascii="Cambria" w:hAnsi="Cambria"/>
          <w:sz w:val="24"/>
          <w:szCs w:val="24"/>
        </w:rPr>
        <w:t>. The renter and/or the</w:t>
      </w:r>
      <w:r w:rsidRPr="00B92CC1">
        <w:rPr>
          <w:rFonts w:ascii="Cambria" w:hAnsi="Cambria"/>
          <w:sz w:val="24"/>
          <w:szCs w:val="24"/>
        </w:rPr>
        <w:t xml:space="preserve"> caterer </w:t>
      </w:r>
      <w:r w:rsidR="000500F7">
        <w:rPr>
          <w:rFonts w:ascii="Cambria" w:hAnsi="Cambria"/>
          <w:sz w:val="24"/>
          <w:szCs w:val="24"/>
        </w:rPr>
        <w:t xml:space="preserve">must </w:t>
      </w:r>
      <w:r w:rsidRPr="00B92CC1">
        <w:rPr>
          <w:rFonts w:ascii="Cambria" w:hAnsi="Cambria"/>
          <w:sz w:val="24"/>
          <w:szCs w:val="24"/>
        </w:rPr>
        <w:t xml:space="preserve">contact the </w:t>
      </w:r>
      <w:r w:rsidR="000500F7">
        <w:rPr>
          <w:rFonts w:ascii="Cambria" w:hAnsi="Cambria"/>
          <w:sz w:val="24"/>
          <w:szCs w:val="24"/>
        </w:rPr>
        <w:t>Museum Gift Shop Manager to coordinate set up, logistics</w:t>
      </w:r>
      <w:r w:rsidR="00D469FD">
        <w:rPr>
          <w:rFonts w:ascii="Cambria" w:hAnsi="Cambria"/>
          <w:sz w:val="24"/>
          <w:szCs w:val="24"/>
        </w:rPr>
        <w:t>,</w:t>
      </w:r>
      <w:r w:rsidR="000500F7">
        <w:rPr>
          <w:rFonts w:ascii="Cambria" w:hAnsi="Cambria"/>
          <w:sz w:val="24"/>
          <w:szCs w:val="24"/>
        </w:rPr>
        <w:t xml:space="preserve"> and limitations in advance of any activities. </w:t>
      </w:r>
    </w:p>
    <w:p w14:paraId="38694535" w14:textId="77777777" w:rsidR="0030077F" w:rsidRPr="00B92CC1" w:rsidRDefault="0030077F" w:rsidP="0030077F">
      <w:pPr>
        <w:spacing w:after="0"/>
        <w:rPr>
          <w:rFonts w:ascii="Cambria" w:hAnsi="Cambria"/>
          <w:sz w:val="24"/>
          <w:szCs w:val="24"/>
        </w:rPr>
      </w:pPr>
    </w:p>
    <w:p w14:paraId="3990E6CF"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ALCOHOLIC BEVERAGES </w:t>
      </w:r>
    </w:p>
    <w:p w14:paraId="06F363E7" w14:textId="3B9F564A" w:rsidR="0030077F" w:rsidRPr="00B92CC1" w:rsidRDefault="0030077F" w:rsidP="0030077F">
      <w:pPr>
        <w:spacing w:after="0"/>
        <w:rPr>
          <w:rFonts w:ascii="Cambria" w:hAnsi="Cambria"/>
          <w:sz w:val="24"/>
          <w:szCs w:val="24"/>
        </w:rPr>
      </w:pPr>
      <w:r w:rsidRPr="00B92CC1">
        <w:rPr>
          <w:rFonts w:ascii="Cambria" w:hAnsi="Cambria"/>
          <w:sz w:val="24"/>
          <w:szCs w:val="24"/>
        </w:rPr>
        <w:t xml:space="preserve">The Herbert Hoover Museum </w:t>
      </w:r>
      <w:r w:rsidR="00216920">
        <w:rPr>
          <w:rFonts w:ascii="Cambria" w:hAnsi="Cambria"/>
          <w:sz w:val="24"/>
          <w:szCs w:val="24"/>
        </w:rPr>
        <w:t>requires</w:t>
      </w:r>
      <w:r w:rsidR="00E21BA2">
        <w:rPr>
          <w:rFonts w:ascii="Cambria" w:hAnsi="Cambria"/>
          <w:sz w:val="24"/>
          <w:szCs w:val="24"/>
        </w:rPr>
        <w:t xml:space="preserve"> the form</w:t>
      </w:r>
      <w:r w:rsidR="00216920">
        <w:rPr>
          <w:rFonts w:ascii="Cambria" w:hAnsi="Cambria"/>
          <w:sz w:val="24"/>
          <w:szCs w:val="24"/>
        </w:rPr>
        <w:t xml:space="preserve"> </w:t>
      </w:r>
      <w:hyperlink r:id="rId8" w:history="1">
        <w:r w:rsidR="00E21BA2" w:rsidRPr="00E21BA2">
          <w:rPr>
            <w:rStyle w:val="Hyperlink"/>
            <w:rFonts w:ascii="Cambria" w:hAnsi="Cambria"/>
            <w:sz w:val="24"/>
            <w:szCs w:val="24"/>
          </w:rPr>
          <w:t>na-16011</w:t>
        </w:r>
      </w:hyperlink>
      <w:r w:rsidR="00E21BA2">
        <w:rPr>
          <w:rFonts w:ascii="Cambria" w:hAnsi="Cambria"/>
          <w:color w:val="4F81BD" w:themeColor="accent1"/>
          <w:sz w:val="24"/>
          <w:szCs w:val="24"/>
        </w:rPr>
        <w:t xml:space="preserve"> </w:t>
      </w:r>
      <w:r w:rsidR="00E21BA2">
        <w:rPr>
          <w:rFonts w:ascii="Cambria" w:hAnsi="Cambria"/>
          <w:b/>
          <w:bCs/>
          <w:sz w:val="24"/>
          <w:szCs w:val="24"/>
        </w:rPr>
        <w:t>filled out in</w:t>
      </w:r>
      <w:r w:rsidRPr="00216920">
        <w:rPr>
          <w:rFonts w:ascii="Cambria" w:hAnsi="Cambria"/>
          <w:b/>
          <w:bCs/>
          <w:sz w:val="24"/>
          <w:szCs w:val="24"/>
        </w:rPr>
        <w:t xml:space="preserve"> advance </w:t>
      </w:r>
      <w:r w:rsidR="00216920" w:rsidRPr="00216920">
        <w:rPr>
          <w:rFonts w:ascii="Cambria" w:hAnsi="Cambria"/>
          <w:b/>
          <w:bCs/>
          <w:sz w:val="24"/>
          <w:szCs w:val="24"/>
        </w:rPr>
        <w:t>for approval</w:t>
      </w:r>
      <w:r w:rsidR="00216920">
        <w:rPr>
          <w:rFonts w:ascii="Cambria" w:hAnsi="Cambria"/>
          <w:sz w:val="24"/>
          <w:szCs w:val="24"/>
        </w:rPr>
        <w:t xml:space="preserve"> if alcohol will be on</w:t>
      </w:r>
      <w:r w:rsidR="00D469FD">
        <w:rPr>
          <w:rFonts w:ascii="Cambria" w:hAnsi="Cambria"/>
          <w:sz w:val="24"/>
          <w:szCs w:val="24"/>
        </w:rPr>
        <w:t>-</w:t>
      </w:r>
      <w:r w:rsidR="00216920">
        <w:rPr>
          <w:rFonts w:ascii="Cambria" w:hAnsi="Cambria"/>
          <w:sz w:val="24"/>
          <w:szCs w:val="24"/>
        </w:rPr>
        <w:t>site during the</w:t>
      </w:r>
      <w:r w:rsidRPr="00B92CC1">
        <w:rPr>
          <w:rFonts w:ascii="Cambria" w:hAnsi="Cambria"/>
          <w:sz w:val="24"/>
          <w:szCs w:val="24"/>
        </w:rPr>
        <w:t xml:space="preserve"> event. </w:t>
      </w:r>
    </w:p>
    <w:p w14:paraId="424C3A15" w14:textId="77777777" w:rsidR="0030077F" w:rsidRPr="00B92CC1" w:rsidRDefault="0030077F" w:rsidP="0030077F">
      <w:pPr>
        <w:spacing w:after="0"/>
        <w:rPr>
          <w:rFonts w:ascii="Cambria" w:hAnsi="Cambria"/>
          <w:sz w:val="24"/>
          <w:szCs w:val="24"/>
        </w:rPr>
      </w:pPr>
    </w:p>
    <w:p w14:paraId="015D1512"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ADDITIONAL INFORMATION </w:t>
      </w:r>
    </w:p>
    <w:p w14:paraId="6AFDF40E" w14:textId="54A50F65" w:rsidR="0030077F" w:rsidRDefault="0030077F" w:rsidP="0030077F">
      <w:pPr>
        <w:spacing w:after="0"/>
        <w:rPr>
          <w:rFonts w:ascii="Cambria" w:hAnsi="Cambria"/>
          <w:sz w:val="24"/>
          <w:szCs w:val="24"/>
        </w:rPr>
      </w:pPr>
      <w:r w:rsidRPr="00B92CC1">
        <w:rPr>
          <w:rFonts w:ascii="Cambria" w:hAnsi="Cambria"/>
          <w:sz w:val="24"/>
          <w:szCs w:val="24"/>
        </w:rPr>
        <w:t xml:space="preserve">The Museum is a unique location for facility rentals. To protect and preserve the collections of the museum, please note that food or drink </w:t>
      </w:r>
      <w:r w:rsidR="00F260E4">
        <w:rPr>
          <w:rFonts w:ascii="Cambria" w:hAnsi="Cambria"/>
          <w:sz w:val="24"/>
          <w:szCs w:val="24"/>
        </w:rPr>
        <w:t>is not allowed</w:t>
      </w:r>
      <w:r w:rsidRPr="00B92CC1">
        <w:rPr>
          <w:rFonts w:ascii="Cambria" w:hAnsi="Cambria"/>
          <w:sz w:val="24"/>
          <w:szCs w:val="24"/>
        </w:rPr>
        <w:t xml:space="preserve"> in the museum galleries. </w:t>
      </w:r>
    </w:p>
    <w:p w14:paraId="1D14F4F4" w14:textId="77777777" w:rsidR="00F260E4" w:rsidRPr="00B92CC1" w:rsidRDefault="00F260E4" w:rsidP="0030077F">
      <w:pPr>
        <w:spacing w:after="0"/>
        <w:rPr>
          <w:rFonts w:ascii="Cambria" w:hAnsi="Cambria"/>
          <w:sz w:val="24"/>
          <w:szCs w:val="24"/>
        </w:rPr>
      </w:pPr>
    </w:p>
    <w:p w14:paraId="2B88B6D9" w14:textId="630D93F9" w:rsidR="0030077F" w:rsidRPr="00B92CC1" w:rsidRDefault="0030077F" w:rsidP="0030077F">
      <w:pPr>
        <w:rPr>
          <w:rFonts w:ascii="Cambria" w:hAnsi="Cambria"/>
          <w:sz w:val="24"/>
          <w:szCs w:val="24"/>
        </w:rPr>
      </w:pPr>
      <w:r w:rsidRPr="00B92CC1">
        <w:rPr>
          <w:rFonts w:ascii="Cambria" w:hAnsi="Cambria"/>
          <w:sz w:val="24"/>
          <w:szCs w:val="24"/>
        </w:rPr>
        <w:t xml:space="preserve">The Hoover Museum </w:t>
      </w:r>
      <w:r w:rsidR="00F260E4">
        <w:rPr>
          <w:rFonts w:ascii="Cambria" w:hAnsi="Cambria"/>
          <w:sz w:val="24"/>
          <w:szCs w:val="24"/>
        </w:rPr>
        <w:t>prohibits the use of flash photography, lighted candles</w:t>
      </w:r>
      <w:r w:rsidR="00D469FD">
        <w:rPr>
          <w:rFonts w:ascii="Cambria" w:hAnsi="Cambria"/>
          <w:sz w:val="24"/>
          <w:szCs w:val="24"/>
        </w:rPr>
        <w:t>,</w:t>
      </w:r>
      <w:r w:rsidR="00F260E4">
        <w:rPr>
          <w:rFonts w:ascii="Cambria" w:hAnsi="Cambria"/>
          <w:sz w:val="24"/>
          <w:szCs w:val="24"/>
        </w:rPr>
        <w:t xml:space="preserve"> and </w:t>
      </w:r>
      <w:r w:rsidR="00216920">
        <w:rPr>
          <w:rFonts w:ascii="Cambria" w:hAnsi="Cambria"/>
          <w:sz w:val="24"/>
          <w:szCs w:val="24"/>
        </w:rPr>
        <w:t>the use of all tobacco</w:t>
      </w:r>
      <w:r w:rsidR="00F822EE">
        <w:rPr>
          <w:rFonts w:ascii="Cambria" w:hAnsi="Cambria"/>
          <w:sz w:val="24"/>
          <w:szCs w:val="24"/>
        </w:rPr>
        <w:t>, vaping</w:t>
      </w:r>
      <w:r w:rsidR="00D469FD">
        <w:rPr>
          <w:rFonts w:ascii="Cambria" w:hAnsi="Cambria"/>
          <w:sz w:val="24"/>
          <w:szCs w:val="24"/>
        </w:rPr>
        <w:t>,</w:t>
      </w:r>
      <w:r w:rsidR="00F822EE">
        <w:rPr>
          <w:rFonts w:ascii="Cambria" w:hAnsi="Cambria"/>
          <w:sz w:val="24"/>
          <w:szCs w:val="24"/>
        </w:rPr>
        <w:t xml:space="preserve"> or </w:t>
      </w:r>
      <w:r w:rsidR="00216920">
        <w:rPr>
          <w:rFonts w:ascii="Cambria" w:hAnsi="Cambria"/>
          <w:sz w:val="24"/>
          <w:szCs w:val="24"/>
        </w:rPr>
        <w:t xml:space="preserve">nicotine products inside the facility. </w:t>
      </w:r>
    </w:p>
    <w:p w14:paraId="36DB684B" w14:textId="00BDFAAC" w:rsidR="0030077F" w:rsidRDefault="0030077F" w:rsidP="0030077F">
      <w:pPr>
        <w:rPr>
          <w:rFonts w:ascii="Cambria" w:hAnsi="Cambria"/>
          <w:sz w:val="24"/>
          <w:szCs w:val="24"/>
        </w:rPr>
      </w:pPr>
      <w:r w:rsidRPr="00B92CC1">
        <w:rPr>
          <w:rFonts w:ascii="Cambria" w:hAnsi="Cambria"/>
          <w:sz w:val="24"/>
          <w:szCs w:val="24"/>
        </w:rPr>
        <w:t xml:space="preserve">The </w:t>
      </w:r>
      <w:r w:rsidR="00D469FD">
        <w:rPr>
          <w:rFonts w:ascii="Cambria" w:hAnsi="Cambria"/>
          <w:sz w:val="24"/>
          <w:szCs w:val="24"/>
        </w:rPr>
        <w:t xml:space="preserve">Hoover </w:t>
      </w:r>
      <w:r w:rsidRPr="00B92CC1">
        <w:rPr>
          <w:rFonts w:ascii="Cambria" w:hAnsi="Cambria"/>
          <w:sz w:val="24"/>
          <w:szCs w:val="24"/>
        </w:rPr>
        <w:t xml:space="preserve">Museum assumes no responsibility or liability for loss, damage, or injury to the renter and/or the renter’s guests or </w:t>
      </w:r>
      <w:r w:rsidR="00F260E4">
        <w:rPr>
          <w:rFonts w:ascii="Cambria" w:hAnsi="Cambria"/>
          <w:sz w:val="24"/>
          <w:szCs w:val="24"/>
        </w:rPr>
        <w:t xml:space="preserve">personal </w:t>
      </w:r>
      <w:r w:rsidRPr="00B92CC1">
        <w:rPr>
          <w:rFonts w:ascii="Cambria" w:hAnsi="Cambria"/>
          <w:sz w:val="24"/>
          <w:szCs w:val="24"/>
        </w:rPr>
        <w:t>property while using the Museum’s facilities.</w:t>
      </w:r>
    </w:p>
    <w:p w14:paraId="1A3CC756" w14:textId="77777777" w:rsidR="0030077F" w:rsidRPr="00B92CC1" w:rsidRDefault="0030077F" w:rsidP="0030077F">
      <w:pPr>
        <w:spacing w:after="0"/>
        <w:rPr>
          <w:rFonts w:ascii="Cambria" w:hAnsi="Cambria"/>
          <w:b/>
          <w:bCs/>
          <w:sz w:val="24"/>
          <w:szCs w:val="24"/>
        </w:rPr>
      </w:pPr>
      <w:r w:rsidRPr="00B92CC1">
        <w:rPr>
          <w:rFonts w:ascii="Cambria" w:hAnsi="Cambria"/>
          <w:b/>
          <w:bCs/>
          <w:sz w:val="24"/>
          <w:szCs w:val="24"/>
        </w:rPr>
        <w:t xml:space="preserve">PARKING </w:t>
      </w:r>
    </w:p>
    <w:p w14:paraId="28B7E9A9" w14:textId="77777777" w:rsidR="0030077F" w:rsidRPr="00B92CC1" w:rsidRDefault="0030077F" w:rsidP="0030077F">
      <w:pPr>
        <w:spacing w:after="0"/>
        <w:rPr>
          <w:rFonts w:ascii="Cambria" w:hAnsi="Cambria"/>
          <w:sz w:val="24"/>
          <w:szCs w:val="24"/>
        </w:rPr>
      </w:pPr>
      <w:r w:rsidRPr="00B92CC1">
        <w:rPr>
          <w:rFonts w:ascii="Cambria" w:hAnsi="Cambria"/>
          <w:sz w:val="24"/>
          <w:szCs w:val="24"/>
        </w:rPr>
        <w:t xml:space="preserve">Parking is available in the lot directly outside the museum. Additional parking is available at the National Park Service Visitor Center and the Water Street parking lots. Please do not park along the roadways. </w:t>
      </w:r>
    </w:p>
    <w:p w14:paraId="328BD3CF" w14:textId="77777777" w:rsidR="0030077F" w:rsidRPr="00B92CC1" w:rsidRDefault="0030077F" w:rsidP="0030077F">
      <w:pPr>
        <w:spacing w:after="0"/>
        <w:rPr>
          <w:rFonts w:ascii="Cambria" w:hAnsi="Cambria"/>
          <w:b/>
          <w:bCs/>
          <w:sz w:val="24"/>
          <w:szCs w:val="24"/>
        </w:rPr>
      </w:pPr>
    </w:p>
    <w:p w14:paraId="394976C1" w14:textId="77777777" w:rsidR="0030077F" w:rsidRPr="00B92CC1" w:rsidRDefault="0030077F" w:rsidP="0030077F">
      <w:pPr>
        <w:spacing w:after="0"/>
        <w:rPr>
          <w:rFonts w:ascii="Cambria" w:hAnsi="Cambria"/>
          <w:sz w:val="24"/>
          <w:szCs w:val="24"/>
        </w:rPr>
      </w:pPr>
      <w:r w:rsidRPr="00B92CC1">
        <w:rPr>
          <w:rFonts w:ascii="Cambria" w:hAnsi="Cambria"/>
          <w:b/>
          <w:bCs/>
          <w:sz w:val="24"/>
          <w:szCs w:val="24"/>
        </w:rPr>
        <w:t>AUDIOVISUAL EQUIPMENT</w:t>
      </w:r>
      <w:r w:rsidRPr="00B92CC1">
        <w:rPr>
          <w:rFonts w:ascii="Cambria" w:hAnsi="Cambria"/>
          <w:sz w:val="24"/>
          <w:szCs w:val="24"/>
        </w:rPr>
        <w:t xml:space="preserve"> includes but </w:t>
      </w:r>
      <w:proofErr w:type="gramStart"/>
      <w:r w:rsidRPr="00B92CC1">
        <w:rPr>
          <w:rFonts w:ascii="Cambria" w:hAnsi="Cambria"/>
          <w:sz w:val="24"/>
          <w:szCs w:val="24"/>
        </w:rPr>
        <w:t>not</w:t>
      </w:r>
      <w:proofErr w:type="gramEnd"/>
      <w:r w:rsidRPr="00B92CC1">
        <w:rPr>
          <w:rFonts w:ascii="Cambria" w:hAnsi="Cambria"/>
          <w:sz w:val="24"/>
          <w:szCs w:val="24"/>
        </w:rPr>
        <w:t xml:space="preserve"> limited to:  </w:t>
      </w:r>
    </w:p>
    <w:p w14:paraId="525D99B0" w14:textId="0A3355AD" w:rsidR="0030077F" w:rsidRPr="00B92CC1" w:rsidRDefault="00D469FD" w:rsidP="0030077F">
      <w:pPr>
        <w:spacing w:after="0"/>
        <w:rPr>
          <w:rFonts w:ascii="Cambria" w:hAnsi="Cambria"/>
          <w:sz w:val="24"/>
          <w:szCs w:val="24"/>
        </w:rPr>
      </w:pPr>
      <w:r>
        <w:rPr>
          <w:rFonts w:ascii="Cambria" w:hAnsi="Cambria"/>
          <w:sz w:val="24"/>
          <w:szCs w:val="24"/>
        </w:rPr>
        <w:t>M</w:t>
      </w:r>
      <w:r w:rsidR="0030077F" w:rsidRPr="00B92CC1">
        <w:rPr>
          <w:rFonts w:ascii="Cambria" w:hAnsi="Cambria"/>
          <w:sz w:val="24"/>
          <w:szCs w:val="24"/>
        </w:rPr>
        <w:t xml:space="preserve">icrophone and podium </w:t>
      </w:r>
    </w:p>
    <w:p w14:paraId="6BDDCB07" w14:textId="04C9A798" w:rsidR="0030077F" w:rsidRPr="00B92CC1" w:rsidRDefault="00D469FD" w:rsidP="0030077F">
      <w:pPr>
        <w:spacing w:after="0"/>
        <w:rPr>
          <w:rFonts w:ascii="Cambria" w:hAnsi="Cambria"/>
          <w:sz w:val="24"/>
          <w:szCs w:val="24"/>
        </w:rPr>
      </w:pPr>
      <w:r>
        <w:rPr>
          <w:rFonts w:ascii="Cambria" w:hAnsi="Cambria"/>
          <w:sz w:val="24"/>
          <w:szCs w:val="24"/>
        </w:rPr>
        <w:t>H</w:t>
      </w:r>
      <w:r w:rsidR="0030077F" w:rsidRPr="00B92CC1">
        <w:rPr>
          <w:rFonts w:ascii="Cambria" w:hAnsi="Cambria"/>
          <w:sz w:val="24"/>
          <w:szCs w:val="24"/>
        </w:rPr>
        <w:t xml:space="preserve">andheld cordless microphones </w:t>
      </w:r>
    </w:p>
    <w:p w14:paraId="36C2C06F" w14:textId="0F75CCF2" w:rsidR="0030077F" w:rsidRPr="00B92CC1" w:rsidRDefault="00280A6B" w:rsidP="0030077F">
      <w:pPr>
        <w:spacing w:after="0"/>
        <w:rPr>
          <w:rFonts w:ascii="Cambria" w:hAnsi="Cambria"/>
          <w:sz w:val="24"/>
          <w:szCs w:val="24"/>
        </w:rPr>
      </w:pPr>
      <w:r>
        <w:rPr>
          <w:rFonts w:ascii="Cambria" w:hAnsi="Cambria"/>
          <w:sz w:val="24"/>
          <w:szCs w:val="24"/>
        </w:rPr>
        <w:t>W</w:t>
      </w:r>
      <w:r w:rsidR="0030077F" w:rsidRPr="00B92CC1">
        <w:rPr>
          <w:rFonts w:ascii="Cambria" w:hAnsi="Cambria"/>
          <w:sz w:val="24"/>
          <w:szCs w:val="24"/>
        </w:rPr>
        <w:t xml:space="preserve">ireless microphones </w:t>
      </w:r>
    </w:p>
    <w:p w14:paraId="07921FB7" w14:textId="2383B3E0" w:rsidR="0030077F" w:rsidRPr="00B92CC1" w:rsidRDefault="00280A6B" w:rsidP="0030077F">
      <w:pPr>
        <w:spacing w:after="0"/>
        <w:rPr>
          <w:rFonts w:ascii="Cambria" w:hAnsi="Cambria"/>
          <w:sz w:val="24"/>
          <w:szCs w:val="24"/>
        </w:rPr>
      </w:pPr>
      <w:r w:rsidRPr="007F3788">
        <w:rPr>
          <w:rFonts w:ascii="Cambria" w:hAnsi="Cambria"/>
          <w:sz w:val="24"/>
          <w:szCs w:val="24"/>
        </w:rPr>
        <w:t xml:space="preserve">Projector, </w:t>
      </w:r>
      <w:r w:rsidR="0030077F" w:rsidRPr="00B92CC1">
        <w:rPr>
          <w:rFonts w:ascii="Cambria" w:hAnsi="Cambria"/>
          <w:sz w:val="24"/>
          <w:szCs w:val="24"/>
        </w:rPr>
        <w:t>Sound system</w:t>
      </w:r>
      <w:r>
        <w:rPr>
          <w:rFonts w:ascii="Cambria" w:hAnsi="Cambria"/>
          <w:sz w:val="24"/>
          <w:szCs w:val="24"/>
        </w:rPr>
        <w:t>,</w:t>
      </w:r>
      <w:r w:rsidR="0030077F" w:rsidRPr="00B92CC1">
        <w:rPr>
          <w:rFonts w:ascii="Cambria" w:hAnsi="Cambria"/>
          <w:sz w:val="24"/>
          <w:szCs w:val="24"/>
        </w:rPr>
        <w:t xml:space="preserve"> and stage in </w:t>
      </w:r>
      <w:r w:rsidR="00D469FD">
        <w:rPr>
          <w:rFonts w:ascii="Cambria" w:hAnsi="Cambria"/>
          <w:sz w:val="24"/>
          <w:szCs w:val="24"/>
        </w:rPr>
        <w:t>Figge A</w:t>
      </w:r>
      <w:r w:rsidR="0030077F" w:rsidRPr="00B92CC1">
        <w:rPr>
          <w:rFonts w:ascii="Cambria" w:hAnsi="Cambria"/>
          <w:sz w:val="24"/>
          <w:szCs w:val="24"/>
        </w:rPr>
        <w:t xml:space="preserve">uditorium </w:t>
      </w:r>
    </w:p>
    <w:p w14:paraId="20E65B23" w14:textId="286BE2E6" w:rsidR="00280A6B" w:rsidRDefault="0030077F" w:rsidP="00280A6B">
      <w:pPr>
        <w:spacing w:after="0"/>
        <w:rPr>
          <w:rFonts w:ascii="Cambria" w:hAnsi="Cambria"/>
          <w:sz w:val="24"/>
          <w:szCs w:val="24"/>
        </w:rPr>
      </w:pPr>
      <w:r w:rsidRPr="00B92CC1">
        <w:rPr>
          <w:rFonts w:ascii="Cambria" w:hAnsi="Cambria"/>
          <w:sz w:val="24"/>
          <w:szCs w:val="24"/>
        </w:rPr>
        <w:t>Wi-Fi</w:t>
      </w:r>
    </w:p>
    <w:p w14:paraId="7C661279" w14:textId="2B0F4B6A" w:rsidR="00280A6B" w:rsidRPr="007F3788" w:rsidRDefault="00280A6B" w:rsidP="00280A6B">
      <w:pPr>
        <w:spacing w:after="0"/>
        <w:rPr>
          <w:rFonts w:ascii="Cambria" w:hAnsi="Cambria"/>
          <w:sz w:val="24"/>
          <w:szCs w:val="24"/>
        </w:rPr>
      </w:pPr>
      <w:r w:rsidRPr="007F3788">
        <w:rPr>
          <w:rFonts w:ascii="Cambria" w:hAnsi="Cambria"/>
          <w:sz w:val="24"/>
          <w:szCs w:val="24"/>
        </w:rPr>
        <w:t xml:space="preserve">**Laptops or other presentation </w:t>
      </w:r>
      <w:r w:rsidR="00153BBC" w:rsidRPr="007F3788">
        <w:rPr>
          <w:rFonts w:ascii="Cambria" w:hAnsi="Cambria"/>
          <w:sz w:val="24"/>
          <w:szCs w:val="24"/>
        </w:rPr>
        <w:t xml:space="preserve">source </w:t>
      </w:r>
      <w:r w:rsidRPr="007F3788">
        <w:rPr>
          <w:rFonts w:ascii="Cambria" w:hAnsi="Cambria"/>
          <w:sz w:val="24"/>
          <w:szCs w:val="24"/>
        </w:rPr>
        <w:t>devices are not provided by the Hoover Museum.</w:t>
      </w:r>
    </w:p>
    <w:p w14:paraId="1E067B9A" w14:textId="77777777" w:rsidR="00280A6B" w:rsidRPr="00B92CC1" w:rsidRDefault="00280A6B" w:rsidP="00280A6B">
      <w:pPr>
        <w:spacing w:after="0"/>
        <w:rPr>
          <w:rFonts w:ascii="Cambria" w:hAnsi="Cambria"/>
          <w:sz w:val="24"/>
          <w:szCs w:val="24"/>
        </w:rPr>
      </w:pPr>
    </w:p>
    <w:p w14:paraId="03A3F63B" w14:textId="77777777" w:rsidR="00287B20" w:rsidRDefault="0030077F" w:rsidP="0030077F">
      <w:pPr>
        <w:rPr>
          <w:rFonts w:ascii="Cambria" w:hAnsi="Cambria"/>
          <w:sz w:val="24"/>
          <w:szCs w:val="24"/>
        </w:rPr>
      </w:pPr>
      <w:r w:rsidRPr="00B92CC1">
        <w:rPr>
          <w:rFonts w:ascii="Cambria" w:hAnsi="Cambria"/>
          <w:sz w:val="24"/>
          <w:szCs w:val="24"/>
        </w:rPr>
        <w:t xml:space="preserve">All equipment is subject to availability. All audiovisual equipment requirements must be </w:t>
      </w:r>
      <w:r w:rsidRPr="007F3788">
        <w:rPr>
          <w:rFonts w:ascii="Cambria" w:hAnsi="Cambria"/>
          <w:sz w:val="24"/>
          <w:szCs w:val="24"/>
        </w:rPr>
        <w:t xml:space="preserve">arranged </w:t>
      </w:r>
      <w:r w:rsidR="00287B20" w:rsidRPr="007F3788">
        <w:rPr>
          <w:rFonts w:ascii="Cambria" w:hAnsi="Cambria"/>
          <w:sz w:val="24"/>
          <w:szCs w:val="24"/>
        </w:rPr>
        <w:t>at the time of the rental agreement.</w:t>
      </w:r>
      <w:r w:rsidRPr="007F3788">
        <w:rPr>
          <w:rFonts w:ascii="Cambria" w:hAnsi="Cambria"/>
          <w:sz w:val="24"/>
          <w:szCs w:val="24"/>
        </w:rPr>
        <w:t xml:space="preserve"> </w:t>
      </w:r>
    </w:p>
    <w:p w14:paraId="63D361F4" w14:textId="435DFED6" w:rsidR="0030077F" w:rsidRPr="007F3788" w:rsidRDefault="00287B20" w:rsidP="0030077F">
      <w:pPr>
        <w:rPr>
          <w:rFonts w:ascii="Cambria" w:hAnsi="Cambria"/>
          <w:sz w:val="24"/>
          <w:szCs w:val="24"/>
        </w:rPr>
      </w:pPr>
      <w:r w:rsidRPr="007F3788">
        <w:rPr>
          <w:rFonts w:ascii="Cambria" w:hAnsi="Cambria"/>
          <w:sz w:val="24"/>
          <w:szCs w:val="24"/>
        </w:rPr>
        <w:t>For planners or event coordinators who are not familiar with the Hoover Presidential Library and Museum facility, a site visit in advance o</w:t>
      </w:r>
      <w:r w:rsidR="00153BBC" w:rsidRPr="007F3788">
        <w:rPr>
          <w:rFonts w:ascii="Cambria" w:hAnsi="Cambria"/>
          <w:sz w:val="24"/>
          <w:szCs w:val="24"/>
        </w:rPr>
        <w:t>f</w:t>
      </w:r>
      <w:r w:rsidRPr="007F3788">
        <w:rPr>
          <w:rFonts w:ascii="Cambria" w:hAnsi="Cambria"/>
          <w:sz w:val="24"/>
          <w:szCs w:val="24"/>
        </w:rPr>
        <w:t xml:space="preserve"> rental arrangements is strongly r</w:t>
      </w:r>
      <w:r w:rsidR="0030077F" w:rsidRPr="007F3788">
        <w:rPr>
          <w:rFonts w:ascii="Cambria" w:hAnsi="Cambria"/>
          <w:sz w:val="24"/>
          <w:szCs w:val="24"/>
        </w:rPr>
        <w:t>ecommended</w:t>
      </w:r>
      <w:r w:rsidRPr="007F3788">
        <w:rPr>
          <w:rFonts w:ascii="Cambria" w:hAnsi="Cambria"/>
          <w:sz w:val="24"/>
          <w:szCs w:val="24"/>
        </w:rPr>
        <w:t>.</w:t>
      </w:r>
    </w:p>
    <w:p w14:paraId="7B86B82C" w14:textId="77777777" w:rsidR="00722D20" w:rsidRDefault="00722D20" w:rsidP="00F260E4">
      <w:pPr>
        <w:shd w:val="clear" w:color="auto" w:fill="FFFFFF"/>
        <w:spacing w:after="150" w:line="240" w:lineRule="auto"/>
        <w:rPr>
          <w:rFonts w:ascii="Cambria" w:eastAsia="Times New Roman" w:hAnsi="Cambria" w:cstheme="minorHAnsi"/>
          <w:color w:val="454545"/>
          <w:sz w:val="24"/>
          <w:szCs w:val="24"/>
        </w:rPr>
      </w:pPr>
    </w:p>
    <w:p w14:paraId="639D1436"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2AD475EE"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75CBE947"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5539A373"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033D9EC0"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0ECCC719" w14:textId="77777777" w:rsidR="00D469FD" w:rsidRDefault="00D469FD" w:rsidP="00F260E4">
      <w:pPr>
        <w:shd w:val="clear" w:color="auto" w:fill="FFFFFF"/>
        <w:spacing w:after="150" w:line="240" w:lineRule="auto"/>
        <w:rPr>
          <w:rFonts w:ascii="Cambria" w:eastAsia="Times New Roman" w:hAnsi="Cambria" w:cstheme="minorHAnsi"/>
          <w:color w:val="454545"/>
          <w:sz w:val="24"/>
          <w:szCs w:val="24"/>
        </w:rPr>
      </w:pPr>
    </w:p>
    <w:p w14:paraId="3D57521A" w14:textId="26B1513F" w:rsidR="00F260E4" w:rsidRPr="00F260E4" w:rsidRDefault="00F260E4" w:rsidP="00F260E4">
      <w:pPr>
        <w:shd w:val="clear" w:color="auto" w:fill="FFFFFF"/>
        <w:spacing w:after="150" w:line="240" w:lineRule="auto"/>
        <w:rPr>
          <w:rFonts w:ascii="Cambria" w:eastAsia="Times New Roman" w:hAnsi="Cambria" w:cstheme="minorHAnsi"/>
          <w:sz w:val="24"/>
          <w:szCs w:val="24"/>
        </w:rPr>
      </w:pPr>
      <w:r w:rsidRPr="00F260E4">
        <w:rPr>
          <w:rFonts w:ascii="Cambria" w:eastAsia="Times New Roman" w:hAnsi="Cambria" w:cstheme="minorHAnsi"/>
          <w:sz w:val="24"/>
          <w:szCs w:val="24"/>
        </w:rPr>
        <w:t>The Herbert Hoover Presidential Library and Museum is one of 15 presidential libraries operated by the </w:t>
      </w:r>
      <w:hyperlink r:id="rId9" w:history="1">
        <w:r w:rsidRPr="00F260E4">
          <w:rPr>
            <w:rFonts w:ascii="Cambria" w:eastAsia="Times New Roman" w:hAnsi="Cambria" w:cstheme="minorHAnsi"/>
            <w:color w:val="0070C0"/>
            <w:sz w:val="24"/>
            <w:szCs w:val="24"/>
            <w:u w:val="single"/>
          </w:rPr>
          <w:t>National Archives and Records Administration</w:t>
        </w:r>
      </w:hyperlink>
      <w:r w:rsidRPr="00F260E4">
        <w:rPr>
          <w:rFonts w:ascii="Cambria" w:eastAsia="Times New Roman" w:hAnsi="Cambria" w:cstheme="minorHAnsi"/>
          <w:sz w:val="24"/>
          <w:szCs w:val="24"/>
        </w:rPr>
        <w:t>.</w:t>
      </w:r>
    </w:p>
    <w:p w14:paraId="59F590C7" w14:textId="77777777" w:rsidR="00F260E4" w:rsidRPr="00F260E4" w:rsidRDefault="00F260E4" w:rsidP="00F260E4">
      <w:pPr>
        <w:shd w:val="clear" w:color="auto" w:fill="FFFFFF"/>
        <w:spacing w:after="150" w:line="240" w:lineRule="auto"/>
        <w:rPr>
          <w:rFonts w:ascii="Cambria" w:eastAsia="Times New Roman" w:hAnsi="Cambria" w:cstheme="minorHAnsi"/>
          <w:sz w:val="24"/>
          <w:szCs w:val="24"/>
        </w:rPr>
      </w:pPr>
      <w:r w:rsidRPr="00F260E4">
        <w:rPr>
          <w:rFonts w:ascii="Cambria" w:eastAsia="Times New Roman" w:hAnsi="Cambria" w:cstheme="minorHAnsi"/>
          <w:sz w:val="24"/>
          <w:szCs w:val="24"/>
        </w:rPr>
        <w:t>The Library and Museum is located at 210 Parkside Drive, West Branch, Iowa, 52358, on the grounds of the </w:t>
      </w:r>
      <w:hyperlink r:id="rId10" w:history="1">
        <w:r w:rsidRPr="00F260E4">
          <w:rPr>
            <w:rFonts w:ascii="Cambria" w:eastAsia="Times New Roman" w:hAnsi="Cambria" w:cstheme="minorHAnsi"/>
            <w:color w:val="0070C0"/>
            <w:sz w:val="24"/>
            <w:szCs w:val="24"/>
            <w:u w:val="single"/>
          </w:rPr>
          <w:t>Herbert Hoover National Historic Site</w:t>
        </w:r>
      </w:hyperlink>
      <w:r w:rsidRPr="00F260E4">
        <w:rPr>
          <w:rFonts w:ascii="Cambria" w:eastAsia="Times New Roman" w:hAnsi="Cambria" w:cstheme="minorHAnsi"/>
          <w:sz w:val="24"/>
          <w:szCs w:val="24"/>
        </w:rPr>
        <w:t>.</w:t>
      </w:r>
    </w:p>
    <w:p w14:paraId="794FDFE7" w14:textId="77777777" w:rsidR="00F260E4" w:rsidRPr="00F260E4" w:rsidRDefault="00F260E4" w:rsidP="00F260E4">
      <w:pPr>
        <w:shd w:val="clear" w:color="auto" w:fill="FFFFFF"/>
        <w:spacing w:after="150" w:line="240" w:lineRule="auto"/>
        <w:rPr>
          <w:rFonts w:ascii="Cambria" w:eastAsia="Times New Roman" w:hAnsi="Cambria" w:cs="Times New Roman"/>
          <w:sz w:val="24"/>
          <w:szCs w:val="24"/>
        </w:rPr>
      </w:pPr>
      <w:r w:rsidRPr="00F260E4">
        <w:rPr>
          <w:rFonts w:ascii="Cambria" w:eastAsia="Times New Roman" w:hAnsi="Cambria" w:cs="Times New Roman"/>
          <w:sz w:val="24"/>
          <w:szCs w:val="24"/>
        </w:rPr>
        <w:t>The Hoover Library and Museum is located 1/4 mile north of I-80 at Exit 254, in West Branch, Iowa—10 miles east of Iowa City and 50 miles west of the Quad Cities.</w:t>
      </w:r>
    </w:p>
    <w:p w14:paraId="084DAAA4" w14:textId="77777777" w:rsidR="00F260E4" w:rsidRPr="00F260E4" w:rsidRDefault="00F260E4" w:rsidP="00F260E4">
      <w:pPr>
        <w:shd w:val="clear" w:color="auto" w:fill="FFFFFF"/>
        <w:spacing w:after="150" w:line="240" w:lineRule="auto"/>
        <w:rPr>
          <w:rFonts w:ascii="Cambria" w:eastAsia="Times New Roman" w:hAnsi="Cambria" w:cs="Times New Roman"/>
          <w:sz w:val="24"/>
          <w:szCs w:val="24"/>
        </w:rPr>
      </w:pPr>
      <w:r w:rsidRPr="00F260E4">
        <w:rPr>
          <w:rFonts w:ascii="Cambria" w:eastAsia="Times New Roman" w:hAnsi="Cambria" w:cs="Times New Roman"/>
          <w:sz w:val="24"/>
          <w:szCs w:val="24"/>
        </w:rPr>
        <w:t xml:space="preserve">The nearest airports are </w:t>
      </w:r>
      <w:proofErr w:type="gramStart"/>
      <w:r w:rsidRPr="00F260E4">
        <w:rPr>
          <w:rFonts w:ascii="Cambria" w:eastAsia="Times New Roman" w:hAnsi="Cambria" w:cs="Times New Roman"/>
          <w:sz w:val="24"/>
          <w:szCs w:val="24"/>
        </w:rPr>
        <w:t>the Eastern</w:t>
      </w:r>
      <w:proofErr w:type="gramEnd"/>
      <w:r w:rsidRPr="00F260E4">
        <w:rPr>
          <w:rFonts w:ascii="Cambria" w:eastAsia="Times New Roman" w:hAnsi="Cambria" w:cs="Times New Roman"/>
          <w:sz w:val="24"/>
          <w:szCs w:val="24"/>
        </w:rPr>
        <w:t xml:space="preserve"> Iowa Airport in Cedar Rapids (about 30 miles north-west of West Branch) and the Quad City International Airport in Moline, Illinois (about 60 miles east of West Branch).</w:t>
      </w:r>
    </w:p>
    <w:p w14:paraId="269803A9" w14:textId="15BA49E3" w:rsidR="00F260E4" w:rsidRPr="00F260E4" w:rsidRDefault="00F260E4" w:rsidP="00F260E4">
      <w:pPr>
        <w:shd w:val="clear" w:color="auto" w:fill="FFFFFF"/>
        <w:spacing w:after="0" w:line="240" w:lineRule="auto"/>
        <w:rPr>
          <w:rFonts w:ascii="Cambria" w:eastAsia="Times New Roman" w:hAnsi="Cambria" w:cs="Times New Roman"/>
          <w:sz w:val="24"/>
          <w:szCs w:val="24"/>
        </w:rPr>
      </w:pPr>
      <w:r w:rsidRPr="00F260E4">
        <w:rPr>
          <w:rFonts w:ascii="Cambria" w:eastAsia="Times New Roman" w:hAnsi="Cambria" w:cs="Times New Roman"/>
          <w:sz w:val="24"/>
          <w:szCs w:val="24"/>
        </w:rPr>
        <w:t>For detailed visitor information, you may wish to visit the </w:t>
      </w:r>
      <w:hyperlink r:id="rId11" w:history="1">
        <w:r w:rsidRPr="00F260E4">
          <w:rPr>
            <w:rFonts w:ascii="Cambria" w:eastAsia="Times New Roman" w:hAnsi="Cambria" w:cs="Times New Roman"/>
            <w:color w:val="0070C0"/>
            <w:sz w:val="24"/>
            <w:szCs w:val="24"/>
            <w:u w:val="single"/>
          </w:rPr>
          <w:t>West Branch website</w:t>
        </w:r>
        <w:r w:rsidRPr="00F260E4">
          <w:rPr>
            <w:rFonts w:ascii="Cambria" w:eastAsia="Times New Roman" w:hAnsi="Cambria" w:cs="Times New Roman"/>
            <w:sz w:val="24"/>
            <w:szCs w:val="24"/>
            <w:u w:val="single"/>
          </w:rPr>
          <w:t> </w:t>
        </w:r>
      </w:hyperlink>
      <w:r w:rsidRPr="00F260E4">
        <w:rPr>
          <w:rFonts w:ascii="Cambria" w:eastAsia="Times New Roman" w:hAnsi="Cambria" w:cs="Times New Roman"/>
          <w:sz w:val="24"/>
          <w:szCs w:val="24"/>
        </w:rPr>
        <w:t> or the </w:t>
      </w:r>
      <w:hyperlink r:id="rId12" w:history="1">
        <w:r w:rsidRPr="00F260E4">
          <w:rPr>
            <w:rFonts w:ascii="Cambria" w:eastAsia="Times New Roman" w:hAnsi="Cambria" w:cs="Times New Roman"/>
            <w:color w:val="0070C0"/>
            <w:sz w:val="24"/>
            <w:szCs w:val="24"/>
            <w:u w:val="single"/>
          </w:rPr>
          <w:t>Iowa City/Coralville Area Convention and Visitors Bureau</w:t>
        </w:r>
        <w:r w:rsidRPr="00F260E4">
          <w:rPr>
            <w:rFonts w:ascii="Cambria" w:eastAsia="Times New Roman" w:hAnsi="Cambria" w:cs="Times New Roman"/>
            <w:sz w:val="24"/>
            <w:szCs w:val="24"/>
            <w:u w:val="single"/>
          </w:rPr>
          <w:t> </w:t>
        </w:r>
      </w:hyperlink>
      <w:r w:rsidRPr="00F260E4">
        <w:rPr>
          <w:rFonts w:ascii="Cambria" w:eastAsia="Times New Roman" w:hAnsi="Cambria" w:cs="Times New Roman"/>
          <w:sz w:val="24"/>
          <w:szCs w:val="24"/>
        </w:rPr>
        <w:t xml:space="preserve">. These websites include information about accommodations, </w:t>
      </w:r>
      <w:r w:rsidR="00722D20" w:rsidRPr="00722D20">
        <w:rPr>
          <w:rFonts w:ascii="Cambria" w:eastAsia="Times New Roman" w:hAnsi="Cambria" w:cs="Times New Roman"/>
          <w:sz w:val="24"/>
          <w:szCs w:val="24"/>
        </w:rPr>
        <w:t>dining,</w:t>
      </w:r>
      <w:r w:rsidRPr="00F260E4">
        <w:rPr>
          <w:rFonts w:ascii="Cambria" w:eastAsia="Times New Roman" w:hAnsi="Cambria" w:cs="Times New Roman"/>
          <w:sz w:val="24"/>
          <w:szCs w:val="24"/>
        </w:rPr>
        <w:t xml:space="preserve"> and area attractions. </w:t>
      </w:r>
    </w:p>
    <w:p w14:paraId="5B34C7AA" w14:textId="77777777" w:rsidR="00DC4794" w:rsidRDefault="00DC4794" w:rsidP="00E4646E">
      <w:pPr>
        <w:rPr>
          <w:rFonts w:ascii="Times New Roman" w:hAnsi="Times New Roman" w:cs="Times New Roman"/>
          <w:b/>
          <w:bCs/>
          <w:sz w:val="24"/>
          <w:szCs w:val="24"/>
        </w:rPr>
      </w:pPr>
    </w:p>
    <w:p w14:paraId="42C06A73" w14:textId="2EC874C7" w:rsidR="00E4646E" w:rsidRPr="00071438" w:rsidRDefault="007A3999" w:rsidP="00E4646E">
      <w:pPr>
        <w:rPr>
          <w:szCs w:val="24"/>
        </w:rPr>
      </w:pPr>
      <w:r>
        <w:rPr>
          <w:rFonts w:ascii="Times New Roman" w:hAnsi="Times New Roman" w:cs="Times New Roman"/>
          <w:b/>
          <w:bCs/>
          <w:sz w:val="24"/>
          <w:szCs w:val="24"/>
        </w:rPr>
        <w:t xml:space="preserve">MAP OF </w:t>
      </w:r>
      <w:r w:rsidR="00216920">
        <w:rPr>
          <w:rFonts w:ascii="Times New Roman" w:hAnsi="Times New Roman" w:cs="Times New Roman"/>
          <w:b/>
          <w:bCs/>
          <w:sz w:val="24"/>
          <w:szCs w:val="24"/>
        </w:rPr>
        <w:t xml:space="preserve">RENTAL AREAS </w:t>
      </w:r>
      <w:r w:rsidR="00C84381">
        <w:rPr>
          <w:rFonts w:ascii="Times New Roman" w:hAnsi="Times New Roman" w:cs="Times New Roman"/>
          <w:noProof/>
          <w:sz w:val="24"/>
          <w:szCs w:val="24"/>
        </w:rPr>
        <w:drawing>
          <wp:inline distT="0" distB="0" distL="0" distR="0" wp14:anchorId="46C15AC7" wp14:editId="6ABE2401">
            <wp:extent cx="5143500" cy="3372036"/>
            <wp:effectExtent l="0" t="0" r="0" b="0"/>
            <wp:docPr id="1452415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00319" cy="3409286"/>
                    </a:xfrm>
                    <a:prstGeom prst="rect">
                      <a:avLst/>
                    </a:prstGeom>
                    <a:noFill/>
                  </pic:spPr>
                </pic:pic>
              </a:graphicData>
            </a:graphic>
          </wp:inline>
        </w:drawing>
      </w:r>
    </w:p>
    <w:sectPr w:rsidR="00E4646E" w:rsidRPr="00071438" w:rsidSect="00623C27">
      <w:headerReference w:type="even" r:id="rId14"/>
      <w:headerReference w:type="default" r:id="rId15"/>
      <w:footerReference w:type="even" r:id="rId16"/>
      <w:footerReference w:type="default" r:id="rId17"/>
      <w:headerReference w:type="first" r:id="rId18"/>
      <w:footerReference w:type="first" r:id="rId1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69A3" w14:textId="77777777" w:rsidR="00704A4B" w:rsidRDefault="00704A4B" w:rsidP="00652CCA">
      <w:pPr>
        <w:spacing w:after="0" w:line="240" w:lineRule="auto"/>
      </w:pPr>
      <w:r>
        <w:separator/>
      </w:r>
    </w:p>
  </w:endnote>
  <w:endnote w:type="continuationSeparator" w:id="0">
    <w:p w14:paraId="012A1F85" w14:textId="77777777" w:rsidR="00704A4B" w:rsidRDefault="00704A4B" w:rsidP="00652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18DC" w14:textId="77777777" w:rsidR="00C367DD" w:rsidRDefault="00C36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9B18" w14:textId="77777777" w:rsidR="00652CCA" w:rsidRDefault="00652CCA" w:rsidP="00652CCA">
    <w:pPr>
      <w:pStyle w:val="Heading2"/>
    </w:pPr>
    <w:r>
      <w:t>A Presidential Library Administered by the National Archives and Records Administration</w:t>
    </w:r>
  </w:p>
  <w:p w14:paraId="570BD2A4" w14:textId="77777777" w:rsidR="00652CCA" w:rsidRDefault="00652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5D26" w14:textId="77777777" w:rsidR="00C367DD" w:rsidRDefault="00C36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B50F" w14:textId="77777777" w:rsidR="00704A4B" w:rsidRDefault="00704A4B" w:rsidP="00652CCA">
      <w:pPr>
        <w:spacing w:after="0" w:line="240" w:lineRule="auto"/>
      </w:pPr>
      <w:r>
        <w:separator/>
      </w:r>
    </w:p>
  </w:footnote>
  <w:footnote w:type="continuationSeparator" w:id="0">
    <w:p w14:paraId="54E52728" w14:textId="77777777" w:rsidR="00704A4B" w:rsidRDefault="00704A4B" w:rsidP="00652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A937" w14:textId="77777777" w:rsidR="00C367DD" w:rsidRDefault="00C36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5FCD" w14:textId="395F916A" w:rsidR="00652CCA" w:rsidRDefault="00C367DD">
    <w:pPr>
      <w:pStyle w:val="Header"/>
    </w:pPr>
    <w:r>
      <w:rPr>
        <w:noProof/>
      </w:rPr>
      <mc:AlternateContent>
        <mc:Choice Requires="wps">
          <w:drawing>
            <wp:anchor distT="0" distB="0" distL="114300" distR="114300" simplePos="0" relativeHeight="251659264" behindDoc="0" locked="0" layoutInCell="1" allowOverlap="1" wp14:anchorId="225A5CB0" wp14:editId="26937830">
              <wp:simplePos x="0" y="0"/>
              <wp:positionH relativeFrom="column">
                <wp:posOffset>4171950</wp:posOffset>
              </wp:positionH>
              <wp:positionV relativeFrom="paragraph">
                <wp:posOffset>304800</wp:posOffset>
              </wp:positionV>
              <wp:extent cx="1457325" cy="390525"/>
              <wp:effectExtent l="0" t="0" r="9525" b="9525"/>
              <wp:wrapNone/>
              <wp:docPr id="1036652622" name="Text Box 1"/>
              <wp:cNvGraphicFramePr/>
              <a:graphic xmlns:a="http://schemas.openxmlformats.org/drawingml/2006/main">
                <a:graphicData uri="http://schemas.microsoft.com/office/word/2010/wordprocessingShape">
                  <wps:wsp>
                    <wps:cNvSpPr txBox="1"/>
                    <wps:spPr>
                      <a:xfrm>
                        <a:off x="0" y="0"/>
                        <a:ext cx="1457325" cy="390525"/>
                      </a:xfrm>
                      <a:prstGeom prst="rect">
                        <a:avLst/>
                      </a:prstGeom>
                      <a:solidFill>
                        <a:schemeClr val="bg1"/>
                      </a:solidFill>
                      <a:ln w="6350">
                        <a:noFill/>
                      </a:ln>
                    </wps:spPr>
                    <wps:txbx>
                      <w:txbxContent>
                        <w:p w14:paraId="2FA10CD5" w14:textId="622ACD0A" w:rsidR="00C367DD" w:rsidRPr="00C367DD" w:rsidRDefault="00C367DD" w:rsidP="00C367DD">
                          <w:pPr>
                            <w:spacing w:after="0"/>
                            <w:rPr>
                              <w:color w:val="1F497D" w:themeColor="text2"/>
                              <w:sz w:val="18"/>
                              <w:szCs w:val="18"/>
                            </w:rPr>
                          </w:pPr>
                          <w:r w:rsidRPr="00C367DD">
                            <w:rPr>
                              <w:color w:val="1F497D" w:themeColor="text2"/>
                              <w:sz w:val="18"/>
                              <w:szCs w:val="18"/>
                            </w:rPr>
                            <w:t>(319)259-8331 Phone</w:t>
                          </w:r>
                        </w:p>
                        <w:p w14:paraId="5BF8F1FF" w14:textId="324D0C1D" w:rsidR="00C367DD" w:rsidRPr="00C367DD" w:rsidRDefault="00C367DD" w:rsidP="00C367DD">
                          <w:pPr>
                            <w:spacing w:after="0"/>
                            <w:rPr>
                              <w:color w:val="1F497D" w:themeColor="text2"/>
                              <w:sz w:val="18"/>
                              <w:szCs w:val="18"/>
                            </w:rPr>
                          </w:pPr>
                          <w:r w:rsidRPr="00C367DD">
                            <w:rPr>
                              <w:color w:val="1F497D" w:themeColor="text2"/>
                              <w:sz w:val="18"/>
                              <w:szCs w:val="18"/>
                            </w:rPr>
                            <w:t xml:space="preserve">(319)259-8338 fax </w:t>
                          </w:r>
                        </w:p>
                        <w:p w14:paraId="65DD77EB" w14:textId="77777777" w:rsidR="00C367DD" w:rsidRDefault="00C367DD">
                          <w:pPr>
                            <w:rPr>
                              <w:sz w:val="20"/>
                              <w:szCs w:val="20"/>
                            </w:rPr>
                          </w:pPr>
                        </w:p>
                        <w:p w14:paraId="6A89AA9B" w14:textId="77777777" w:rsidR="00C367DD" w:rsidRPr="00C367DD" w:rsidRDefault="00C367DD">
                          <w:pPr>
                            <w:rPr>
                              <w:sz w:val="20"/>
                              <w:szCs w:val="20"/>
                            </w:rPr>
                          </w:pPr>
                        </w:p>
                        <w:p w14:paraId="3448628D" w14:textId="19D03B68" w:rsidR="00C367DD" w:rsidRDefault="00C367DD">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A5CB0" id="_x0000_t202" coordsize="21600,21600" o:spt="202" path="m,l,21600r21600,l21600,xe">
              <v:stroke joinstyle="miter"/>
              <v:path gradientshapeok="t" o:connecttype="rect"/>
            </v:shapetype>
            <v:shape id="Text Box 1" o:spid="_x0000_s1026" type="#_x0000_t202" style="position:absolute;margin-left:328.5pt;margin-top:24pt;width:114.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CLAIAAFQEAAAOAAAAZHJzL2Uyb0RvYy54bWysVE1v2zAMvQ/YfxB0X+x8da0Rp8hSZBgQ&#10;tAXSoWdFlmIDsqhJSuzs14+SnY+1PQ27yJRIPZGPj57dt7UiB2FdBTqnw0FKidAcikrvcvrzZfXl&#10;lhLnmS6YAi1yehSO3s8/f5o1JhMjKEEVwhIE0S5rTE5L702WJI6XomZuAEZodEqwNfO4tbuksKxB&#10;9FolozS9SRqwhbHAhXN4+tA56TziSym4f5LSCU9UTjE3H1cb121Yk/mMZTvLTFnxPg32D1nUrNL4&#10;6BnqgXlG9rZ6B1VX3IID6Qcc6gSkrLiINWA1w/RNNZuSGRFrQXKcOdPk/h8sfzxszLMlvv0GLTYw&#10;ENIYlzk8DPW00tbhi5kS9COFxzNtovWEh0uT6dfxaEoJR9/4Lp2ijTDJ5baxzn8XUJNg5NRiWyJb&#10;7LB2vgs9hYTHHKiqWFVKxU2QglgqSw4Mm7jdxRwR/K8opUmT05vxNI3AGsL1DllpzOVSU7B8u237&#10;QrdQHLF+C500nOGrCpNcM+efmUUtYMmob/+Ei1SAj0BvUVKC/f3ReYjHFqGXkga1lVP3a8+soET9&#10;0Ni8u+FkEsQYN0jeCDf22rO99uh9vQSsfIiTZHg0Q7xXJ1NaqF9xDBbhVXQxzfHtnPqTufSd4nGM&#10;uFgsYhDKzzC/1hvDA3RgOrTgpX1l1vR98tjhRzipkGVv2tXFhpsaFnsPsoq9DAR3rPa8o3SjGvox&#10;C7NxvY9Rl5/B/A8AAAD//wMAUEsDBBQABgAIAAAAIQBWftRb3QAAAAoBAAAPAAAAZHJzL2Rvd25y&#10;ZXYueG1sTI9NT4NAEIbvJv6HzZh4s0sbQUSWpjX2bAQPHrfsCLTsLGG3LfLrHU/2NHkzT96PfD3Z&#10;Xpxx9J0jBctFBAKpdqajRsFntXtIQfigyejeESr4QQ/r4vYm15lxF/rAcxkawSbkM62gDWHIpPR1&#10;i1b7hRuQ+PftRqsDy7GRZtQXNre9XEVRIq3uiBNaPeBri/WxPFnOddXbcd4EWe1qLLcmng/vX7NS&#10;93fT5gVEwCn8w/BXn6tDwZ327kTGi15BEj/xlqDgMeXLQJomMYg9k9FzDLLI5fWE4hcAAP//AwBQ&#10;SwECLQAUAAYACAAAACEAtoM4kv4AAADhAQAAEwAAAAAAAAAAAAAAAAAAAAAAW0NvbnRlbnRfVHlw&#10;ZXNdLnhtbFBLAQItABQABgAIAAAAIQA4/SH/1gAAAJQBAAALAAAAAAAAAAAAAAAAAC8BAABfcmVs&#10;cy8ucmVsc1BLAQItABQABgAIAAAAIQD+vEuCLAIAAFQEAAAOAAAAAAAAAAAAAAAAAC4CAABkcnMv&#10;ZTJvRG9jLnhtbFBLAQItABQABgAIAAAAIQBWftRb3QAAAAoBAAAPAAAAAAAAAAAAAAAAAIYEAABk&#10;cnMvZG93bnJldi54bWxQSwUGAAAAAAQABADzAAAAkAUAAAAA&#10;" fillcolor="white [3212]" stroked="f" strokeweight=".5pt">
              <v:textbox>
                <w:txbxContent>
                  <w:p w14:paraId="2FA10CD5" w14:textId="622ACD0A" w:rsidR="00C367DD" w:rsidRPr="00C367DD" w:rsidRDefault="00C367DD" w:rsidP="00C367DD">
                    <w:pPr>
                      <w:spacing w:after="0"/>
                      <w:rPr>
                        <w:color w:val="1F497D" w:themeColor="text2"/>
                        <w:sz w:val="18"/>
                        <w:szCs w:val="18"/>
                      </w:rPr>
                    </w:pPr>
                    <w:r w:rsidRPr="00C367DD">
                      <w:rPr>
                        <w:color w:val="1F497D" w:themeColor="text2"/>
                        <w:sz w:val="18"/>
                        <w:szCs w:val="18"/>
                      </w:rPr>
                      <w:t>(319)259-8331 Phone</w:t>
                    </w:r>
                  </w:p>
                  <w:p w14:paraId="5BF8F1FF" w14:textId="324D0C1D" w:rsidR="00C367DD" w:rsidRPr="00C367DD" w:rsidRDefault="00C367DD" w:rsidP="00C367DD">
                    <w:pPr>
                      <w:spacing w:after="0"/>
                      <w:rPr>
                        <w:color w:val="1F497D" w:themeColor="text2"/>
                        <w:sz w:val="18"/>
                        <w:szCs w:val="18"/>
                      </w:rPr>
                    </w:pPr>
                    <w:r w:rsidRPr="00C367DD">
                      <w:rPr>
                        <w:color w:val="1F497D" w:themeColor="text2"/>
                        <w:sz w:val="18"/>
                        <w:szCs w:val="18"/>
                      </w:rPr>
                      <w:t xml:space="preserve">(319)259-8338 fax </w:t>
                    </w:r>
                  </w:p>
                  <w:p w14:paraId="65DD77EB" w14:textId="77777777" w:rsidR="00C367DD" w:rsidRDefault="00C367DD">
                    <w:pPr>
                      <w:rPr>
                        <w:sz w:val="20"/>
                        <w:szCs w:val="20"/>
                      </w:rPr>
                    </w:pPr>
                  </w:p>
                  <w:p w14:paraId="6A89AA9B" w14:textId="77777777" w:rsidR="00C367DD" w:rsidRPr="00C367DD" w:rsidRDefault="00C367DD">
                    <w:pPr>
                      <w:rPr>
                        <w:sz w:val="20"/>
                        <w:szCs w:val="20"/>
                      </w:rPr>
                    </w:pPr>
                  </w:p>
                  <w:p w14:paraId="3448628D" w14:textId="19D03B68" w:rsidR="00C367DD" w:rsidRDefault="00C367DD">
                    <w:r>
                      <w:t>31</w:t>
                    </w:r>
                  </w:p>
                </w:txbxContent>
              </v:textbox>
            </v:shape>
          </w:pict>
        </mc:Fallback>
      </mc:AlternateContent>
    </w:r>
    <w:r w:rsidR="00652CCA">
      <w:rPr>
        <w:noProof/>
      </w:rPr>
      <w:drawing>
        <wp:inline distT="0" distB="0" distL="0" distR="0" wp14:anchorId="657429B2" wp14:editId="2A05C9B6">
          <wp:extent cx="5486400" cy="914400"/>
          <wp:effectExtent l="0" t="0" r="0" b="0"/>
          <wp:docPr id="1" name="Picture 1" descr="C:\Users\jslach\Desktop\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lach\Desktop\Letterhead.jpg"/>
                  <pic:cNvPicPr>
                    <a:picLocks noChangeAspect="1" noChangeArrowheads="1"/>
                  </pic:cNvPicPr>
                </pic:nvPicPr>
                <pic:blipFill>
                  <a:blip r:embed="rId1"/>
                  <a:srcRect/>
                  <a:stretch>
                    <a:fillRect/>
                  </a:stretch>
                </pic:blipFill>
                <pic:spPr bwMode="auto">
                  <a:xfrm>
                    <a:off x="0" y="0"/>
                    <a:ext cx="5486400" cy="914400"/>
                  </a:xfrm>
                  <a:prstGeom prst="rect">
                    <a:avLst/>
                  </a:prstGeom>
                  <a:noFill/>
                  <a:ln w="9525">
                    <a:noFill/>
                    <a:miter lim="800000"/>
                    <a:headEnd/>
                    <a:tailEnd/>
                  </a:ln>
                </pic:spPr>
              </pic:pic>
            </a:graphicData>
          </a:graphic>
        </wp:inline>
      </w:drawing>
    </w:r>
  </w:p>
  <w:p w14:paraId="351BFC5D" w14:textId="77777777" w:rsidR="00652CCA" w:rsidRDefault="00652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397A" w14:textId="77777777" w:rsidR="00C367DD" w:rsidRDefault="00C367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CCA"/>
    <w:rsid w:val="000500F7"/>
    <w:rsid w:val="00071438"/>
    <w:rsid w:val="000873E7"/>
    <w:rsid w:val="000B2FCC"/>
    <w:rsid w:val="000C6D38"/>
    <w:rsid w:val="00153BBC"/>
    <w:rsid w:val="001E5B53"/>
    <w:rsid w:val="00216920"/>
    <w:rsid w:val="00233B09"/>
    <w:rsid w:val="00261CB4"/>
    <w:rsid w:val="00280A6B"/>
    <w:rsid w:val="00287B20"/>
    <w:rsid w:val="002A238E"/>
    <w:rsid w:val="0030077F"/>
    <w:rsid w:val="003C4919"/>
    <w:rsid w:val="003C619E"/>
    <w:rsid w:val="004527D9"/>
    <w:rsid w:val="00477EE4"/>
    <w:rsid w:val="004B6728"/>
    <w:rsid w:val="00511FA8"/>
    <w:rsid w:val="00527E06"/>
    <w:rsid w:val="005375EA"/>
    <w:rsid w:val="00590682"/>
    <w:rsid w:val="005B5315"/>
    <w:rsid w:val="005D7F12"/>
    <w:rsid w:val="00623C27"/>
    <w:rsid w:val="00632082"/>
    <w:rsid w:val="006462AC"/>
    <w:rsid w:val="00652CCA"/>
    <w:rsid w:val="00657EA6"/>
    <w:rsid w:val="00680CF5"/>
    <w:rsid w:val="00683BA4"/>
    <w:rsid w:val="00685C63"/>
    <w:rsid w:val="006A4BF5"/>
    <w:rsid w:val="00704A4B"/>
    <w:rsid w:val="00722D20"/>
    <w:rsid w:val="00793EDE"/>
    <w:rsid w:val="007A3999"/>
    <w:rsid w:val="007C4899"/>
    <w:rsid w:val="007F3788"/>
    <w:rsid w:val="00811ECF"/>
    <w:rsid w:val="0081250B"/>
    <w:rsid w:val="00855DAB"/>
    <w:rsid w:val="008942E9"/>
    <w:rsid w:val="00930764"/>
    <w:rsid w:val="009C2CBC"/>
    <w:rsid w:val="009D1411"/>
    <w:rsid w:val="00A97B68"/>
    <w:rsid w:val="00B2426C"/>
    <w:rsid w:val="00B3661C"/>
    <w:rsid w:val="00B76603"/>
    <w:rsid w:val="00C367DD"/>
    <w:rsid w:val="00C55568"/>
    <w:rsid w:val="00C84381"/>
    <w:rsid w:val="00D469FD"/>
    <w:rsid w:val="00D556B4"/>
    <w:rsid w:val="00D83201"/>
    <w:rsid w:val="00DB71D0"/>
    <w:rsid w:val="00DC4794"/>
    <w:rsid w:val="00DF71A2"/>
    <w:rsid w:val="00E2199A"/>
    <w:rsid w:val="00E21BA2"/>
    <w:rsid w:val="00E410F5"/>
    <w:rsid w:val="00E4646E"/>
    <w:rsid w:val="00E8099D"/>
    <w:rsid w:val="00EE14CE"/>
    <w:rsid w:val="00F04032"/>
    <w:rsid w:val="00F260E4"/>
    <w:rsid w:val="00F31496"/>
    <w:rsid w:val="00F822EE"/>
    <w:rsid w:val="00FA2E79"/>
    <w:rsid w:val="00FB5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F92A1"/>
  <w15:docId w15:val="{AD0F4DF2-5D55-4351-8270-3447E733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919"/>
  </w:style>
  <w:style w:type="paragraph" w:styleId="Heading2">
    <w:name w:val="heading 2"/>
    <w:basedOn w:val="Normal"/>
    <w:next w:val="Normal"/>
    <w:link w:val="Heading2Char"/>
    <w:qFormat/>
    <w:rsid w:val="00652CCA"/>
    <w:pPr>
      <w:keepNext/>
      <w:spacing w:after="0" w:line="240" w:lineRule="auto"/>
      <w:ind w:left="360" w:right="360"/>
      <w:jc w:val="center"/>
      <w:outlineLvl w:val="1"/>
    </w:pPr>
    <w:rPr>
      <w:rFonts w:ascii="Times New Roman" w:eastAsia="Times New Roman" w:hAnsi="Times New Roman" w:cs="Times New Roman"/>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CCA"/>
  </w:style>
  <w:style w:type="paragraph" w:styleId="Footer">
    <w:name w:val="footer"/>
    <w:basedOn w:val="Normal"/>
    <w:link w:val="FooterChar"/>
    <w:uiPriority w:val="99"/>
    <w:unhideWhenUsed/>
    <w:rsid w:val="00652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CCA"/>
  </w:style>
  <w:style w:type="paragraph" w:styleId="BalloonText">
    <w:name w:val="Balloon Text"/>
    <w:basedOn w:val="Normal"/>
    <w:link w:val="BalloonTextChar"/>
    <w:uiPriority w:val="99"/>
    <w:semiHidden/>
    <w:unhideWhenUsed/>
    <w:rsid w:val="00652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CCA"/>
    <w:rPr>
      <w:rFonts w:ascii="Tahoma" w:hAnsi="Tahoma" w:cs="Tahoma"/>
      <w:sz w:val="16"/>
      <w:szCs w:val="16"/>
    </w:rPr>
  </w:style>
  <w:style w:type="character" w:customStyle="1" w:styleId="Heading2Char">
    <w:name w:val="Heading 2 Char"/>
    <w:basedOn w:val="DefaultParagraphFont"/>
    <w:link w:val="Heading2"/>
    <w:rsid w:val="00652CCA"/>
    <w:rPr>
      <w:rFonts w:ascii="Times New Roman" w:eastAsia="Times New Roman" w:hAnsi="Times New Roman" w:cs="Times New Roman"/>
      <w:i/>
      <w:sz w:val="20"/>
      <w:szCs w:val="20"/>
    </w:rPr>
  </w:style>
  <w:style w:type="character" w:styleId="Hyperlink">
    <w:name w:val="Hyperlink"/>
    <w:basedOn w:val="DefaultParagraphFont"/>
    <w:uiPriority w:val="99"/>
    <w:unhideWhenUsed/>
    <w:rsid w:val="0030077F"/>
    <w:rPr>
      <w:color w:val="0000FF" w:themeColor="hyperlink"/>
      <w:u w:val="single"/>
    </w:rPr>
  </w:style>
  <w:style w:type="character" w:styleId="UnresolvedMention">
    <w:name w:val="Unresolved Mention"/>
    <w:basedOn w:val="DefaultParagraphFont"/>
    <w:uiPriority w:val="99"/>
    <w:semiHidden/>
    <w:unhideWhenUsed/>
    <w:rsid w:val="007C4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941398">
      <w:bodyDiv w:val="1"/>
      <w:marLeft w:val="0"/>
      <w:marRight w:val="0"/>
      <w:marTop w:val="0"/>
      <w:marBottom w:val="0"/>
      <w:divBdr>
        <w:top w:val="none" w:sz="0" w:space="0" w:color="auto"/>
        <w:left w:val="none" w:sz="0" w:space="0" w:color="auto"/>
        <w:bottom w:val="none" w:sz="0" w:space="0" w:color="auto"/>
        <w:right w:val="none" w:sz="0" w:space="0" w:color="auto"/>
      </w:divBdr>
    </w:div>
    <w:div w:id="103889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G:\Shared%20drives\HCH\Events\na-16011.docx%20(1).pdf"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www.thinkiowacity.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estbranchiowa.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nps.gov/heho/index.ht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archives.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97659-0BA3-4C86-824D-D1674FBA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NARA</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jslach</dc:creator>
  <cp:lastModifiedBy>Jamie B Schoch</cp:lastModifiedBy>
  <cp:revision>2</cp:revision>
  <cp:lastPrinted>2024-02-16T16:16:00Z</cp:lastPrinted>
  <dcterms:created xsi:type="dcterms:W3CDTF">2026-09-29T22:44:00Z</dcterms:created>
  <dcterms:modified xsi:type="dcterms:W3CDTF">2026-09-29T22:44:00Z</dcterms:modified>
</cp:coreProperties>
</file>